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3C1" w:rsidRPr="00B7513A" w:rsidRDefault="009413C1" w:rsidP="009413C1">
      <w:pPr>
        <w:widowControl/>
        <w:shd w:val="clear" w:color="auto" w:fill="FFFFFF"/>
        <w:spacing w:before="100" w:beforeAutospacing="1" w:after="150"/>
        <w:jc w:val="center"/>
        <w:outlineLvl w:val="4"/>
        <w:rPr>
          <w:rFonts w:ascii="微软雅黑" w:eastAsia="宋体" w:hAnsi="微软雅黑" w:cs="宋体"/>
          <w:kern w:val="0"/>
          <w:sz w:val="36"/>
          <w:szCs w:val="36"/>
        </w:rPr>
      </w:pPr>
      <w:r w:rsidRPr="00B7513A">
        <w:rPr>
          <w:rFonts w:ascii="微软雅黑" w:eastAsia="宋体" w:hAnsi="微软雅黑" w:cs="宋体"/>
          <w:kern w:val="0"/>
          <w:sz w:val="36"/>
          <w:szCs w:val="36"/>
        </w:rPr>
        <w:t>202</w:t>
      </w:r>
      <w:r w:rsidR="00752023" w:rsidRPr="00B7513A">
        <w:rPr>
          <w:rFonts w:ascii="微软雅黑" w:eastAsia="宋体" w:hAnsi="微软雅黑" w:cs="宋体" w:hint="eastAsia"/>
          <w:kern w:val="0"/>
          <w:sz w:val="36"/>
          <w:szCs w:val="36"/>
        </w:rPr>
        <w:t>1</w:t>
      </w:r>
      <w:r w:rsidRPr="00B7513A">
        <w:rPr>
          <w:rFonts w:ascii="微软雅黑" w:eastAsia="宋体" w:hAnsi="微软雅黑" w:cs="宋体"/>
          <w:kern w:val="0"/>
          <w:sz w:val="36"/>
          <w:szCs w:val="36"/>
        </w:rPr>
        <w:t>年北京交通大学审计硕士（</w:t>
      </w:r>
      <w:r w:rsidRPr="00B7513A">
        <w:rPr>
          <w:rFonts w:ascii="微软雅黑" w:eastAsia="宋体" w:hAnsi="微软雅黑" w:cs="宋体"/>
          <w:kern w:val="0"/>
          <w:sz w:val="36"/>
          <w:szCs w:val="36"/>
        </w:rPr>
        <w:t>MAud</w:t>
      </w:r>
      <w:r w:rsidRPr="00B7513A">
        <w:rPr>
          <w:rFonts w:ascii="微软雅黑" w:eastAsia="宋体" w:hAnsi="微软雅黑" w:cs="宋体"/>
          <w:kern w:val="0"/>
          <w:sz w:val="36"/>
          <w:szCs w:val="36"/>
        </w:rPr>
        <w:t>）招生简章</w:t>
      </w:r>
    </w:p>
    <w:p w:rsidR="00752023" w:rsidRPr="00B7513A" w:rsidRDefault="00752023" w:rsidP="009413C1">
      <w:pPr>
        <w:widowControl/>
        <w:shd w:val="clear" w:color="auto" w:fill="FFFFFF"/>
        <w:spacing w:before="150" w:after="100" w:afterAutospacing="1" w:line="480" w:lineRule="atLeast"/>
        <w:ind w:firstLine="420"/>
        <w:jc w:val="left"/>
        <w:rPr>
          <w:rFonts w:ascii="微软雅黑" w:eastAsia="微软雅黑" w:hAnsi="微软雅黑" w:cs="宋体"/>
          <w:kern w:val="0"/>
          <w:sz w:val="24"/>
          <w:szCs w:val="24"/>
        </w:rPr>
      </w:pPr>
    </w:p>
    <w:p w:rsidR="00752023" w:rsidRPr="00B7513A" w:rsidRDefault="00752023" w:rsidP="009413C1">
      <w:pPr>
        <w:widowControl/>
        <w:shd w:val="clear" w:color="auto" w:fill="FFFFFF"/>
        <w:spacing w:before="150" w:after="100" w:afterAutospacing="1" w:line="480" w:lineRule="atLeast"/>
        <w:ind w:firstLine="420"/>
        <w:jc w:val="left"/>
        <w:rPr>
          <w:rFonts w:ascii="微软雅黑" w:eastAsia="微软雅黑" w:hAnsi="微软雅黑" w:cs="宋体"/>
          <w:kern w:val="0"/>
          <w:sz w:val="24"/>
          <w:szCs w:val="24"/>
        </w:rPr>
      </w:pPr>
      <w:r w:rsidRPr="00B7513A">
        <w:rPr>
          <w:noProof/>
        </w:rPr>
        <w:drawing>
          <wp:inline distT="0" distB="0" distL="0" distR="0" wp14:anchorId="1778F44C" wp14:editId="1640B791">
            <wp:extent cx="5274310" cy="3515995"/>
            <wp:effectExtent l="0" t="0" r="2540" b="8255"/>
            <wp:docPr id="6" name="图片 6" descr="http://sem.bjtu.edu.cn/uploads/image/20160509/20160509092551_386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m.bjtu.edu.cn/uploads/image/20160509/20160509092551_3869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3515995"/>
                    </a:xfrm>
                    <a:prstGeom prst="rect">
                      <a:avLst/>
                    </a:prstGeom>
                    <a:noFill/>
                    <a:ln>
                      <a:noFill/>
                    </a:ln>
                  </pic:spPr>
                </pic:pic>
              </a:graphicData>
            </a:graphic>
          </wp:inline>
        </w:drawing>
      </w:r>
    </w:p>
    <w:p w:rsidR="009413C1" w:rsidRPr="00B7513A" w:rsidRDefault="009413C1" w:rsidP="009413C1">
      <w:pPr>
        <w:widowControl/>
        <w:shd w:val="clear" w:color="auto" w:fill="FFFFFF"/>
        <w:spacing w:before="150" w:after="100" w:afterAutospacing="1" w:line="480" w:lineRule="atLeast"/>
        <w:ind w:firstLine="420"/>
        <w:jc w:val="left"/>
        <w:rPr>
          <w:rFonts w:ascii="微软雅黑" w:eastAsia="宋体" w:hAnsi="微软雅黑" w:cs="宋体"/>
          <w:kern w:val="0"/>
          <w:sz w:val="24"/>
          <w:szCs w:val="24"/>
        </w:rPr>
      </w:pPr>
      <w:r w:rsidRPr="00B7513A">
        <w:rPr>
          <w:rFonts w:ascii="微软雅黑" w:eastAsia="微软雅黑" w:hAnsi="微软雅黑" w:cs="宋体" w:hint="eastAsia"/>
          <w:kern w:val="0"/>
          <w:sz w:val="24"/>
          <w:szCs w:val="24"/>
        </w:rPr>
        <w:t> </w:t>
      </w:r>
      <w:r w:rsidRPr="00B7513A">
        <w:rPr>
          <w:rFonts w:ascii="微软雅黑" w:eastAsia="微软雅黑" w:hAnsi="微软雅黑" w:cs="宋体"/>
          <w:noProof/>
          <w:kern w:val="0"/>
          <w:sz w:val="24"/>
          <w:szCs w:val="24"/>
        </w:rPr>
        <w:drawing>
          <wp:inline distT="0" distB="0" distL="0" distR="0">
            <wp:extent cx="1718945" cy="665480"/>
            <wp:effectExtent l="0" t="0" r="0" b="1270"/>
            <wp:docPr id="5" name="图片 5"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8945" cy="665480"/>
                    </a:xfrm>
                    <a:prstGeom prst="rect">
                      <a:avLst/>
                    </a:prstGeom>
                    <a:noFill/>
                    <a:ln>
                      <a:noFill/>
                    </a:ln>
                  </pic:spPr>
                </pic:pic>
              </a:graphicData>
            </a:graphic>
          </wp:inline>
        </w:drawing>
      </w:r>
      <w:r w:rsidRPr="00B7513A">
        <w:rPr>
          <w:rFonts w:ascii="微软雅黑" w:eastAsia="微软雅黑" w:hAnsi="微软雅黑" w:cs="宋体" w:hint="eastAsia"/>
          <w:b/>
          <w:bCs/>
          <w:kern w:val="0"/>
          <w:sz w:val="24"/>
          <w:szCs w:val="24"/>
          <w:shd w:val="clear" w:color="auto" w:fill="FFFFFF"/>
        </w:rPr>
        <w:t> </w:t>
      </w:r>
    </w:p>
    <w:p w:rsidR="00752023" w:rsidRPr="00B7513A" w:rsidRDefault="00752023" w:rsidP="00752023">
      <w:pPr>
        <w:widowControl/>
        <w:shd w:val="clear" w:color="auto" w:fill="FFFFFF"/>
        <w:spacing w:before="100" w:beforeAutospacing="1" w:after="100" w:afterAutospacing="1" w:line="480" w:lineRule="atLeast"/>
        <w:ind w:firstLine="435"/>
        <w:jc w:val="left"/>
        <w:rPr>
          <w:rFonts w:ascii="宋体" w:eastAsia="宋体" w:hAnsi="宋体"/>
          <w:sz w:val="24"/>
          <w:szCs w:val="24"/>
        </w:rPr>
      </w:pPr>
      <w:r w:rsidRPr="00B7513A">
        <w:rPr>
          <w:rFonts w:ascii="宋体" w:eastAsia="宋体" w:hAnsi="宋体" w:hint="eastAsia"/>
          <w:sz w:val="24"/>
          <w:szCs w:val="24"/>
        </w:rPr>
        <w:t>北京交通大学是教育部直属，教育部、交通运输部、北京市人民政府和中国国家铁路集团有限公司共建的全国重点大学，“211工程”“985工程优势学科创新平台”项目建设高校和具有研究生院的全国首批博士、硕士学位授予高校。学校牵头的“2011计划”“轨道交通安全协同创新中心”是国家首批14个认定的协同创新中心之一。2017年，学校正式进入国家“双一流”建设行列，将围绕优势特色学科，重点建设“智慧交通”世界一流学科领域。</w:t>
      </w:r>
      <w:r w:rsidRPr="00B7513A">
        <w:rPr>
          <w:rFonts w:ascii="宋体" w:eastAsia="宋体" w:hAnsi="宋体"/>
          <w:sz w:val="24"/>
          <w:szCs w:val="24"/>
        </w:rPr>
        <w:t xml:space="preserve">    </w:t>
      </w:r>
    </w:p>
    <w:p w:rsidR="00752023" w:rsidRPr="00B7513A" w:rsidRDefault="00752023" w:rsidP="00752023">
      <w:pPr>
        <w:widowControl/>
        <w:shd w:val="clear" w:color="auto" w:fill="FFFFFF"/>
        <w:spacing w:before="100" w:beforeAutospacing="1" w:after="100" w:afterAutospacing="1" w:line="480" w:lineRule="atLeast"/>
        <w:ind w:firstLine="480"/>
        <w:jc w:val="left"/>
        <w:rPr>
          <w:rFonts w:ascii="宋体" w:eastAsia="宋体" w:hAnsi="宋体"/>
          <w:sz w:val="24"/>
          <w:szCs w:val="24"/>
        </w:rPr>
      </w:pPr>
      <w:r w:rsidRPr="00B7513A">
        <w:rPr>
          <w:rFonts w:ascii="宋体" w:eastAsia="宋体" w:hAnsi="宋体" w:hint="eastAsia"/>
          <w:sz w:val="24"/>
          <w:szCs w:val="24"/>
        </w:rPr>
        <w:t>北京交通大学经管类学科发端于学校创建之始，是学校办学历史最为悠久的学科。一个多世纪以来，学科发展始终与国家命运、学校发展相互印证、紧紧交叠，穿越岁月的长河而生生不息，并愈加特色鲜明。1996年，学校整合经济学院、工业与建筑管理工</w:t>
      </w:r>
      <w:r w:rsidRPr="00B7513A">
        <w:rPr>
          <w:rFonts w:ascii="宋体" w:eastAsia="宋体" w:hAnsi="宋体" w:hint="eastAsia"/>
          <w:sz w:val="24"/>
          <w:szCs w:val="24"/>
        </w:rPr>
        <w:lastRenderedPageBreak/>
        <w:t>程系、物资管理工程系建立经济管理学院，学院发展进入新的阶段，实力更加坚强。2011年，学院被国家教育部批准为全国17个首批试点学院之一。2019年，学院在Eduniversal全球最佳商学院排名中获评3 PALMS，位居中国最佳商学院第10名。2017年12月28日，教育部学位与研究生教育发展中心公布全国第四轮学科评估结果，学院三个一级学科名列前茅。其中，工商管理学科排名前10%，位居A-行列；应用经济学学科排名前20%，位居B+行列；管理科学与工程学科排名前20%，位居B+行列。学院经济学、管理学荣登“软科世界一流学科排名”排行榜，展现出强大的学科综合实力。</w:t>
      </w:r>
    </w:p>
    <w:p w:rsidR="009413C1" w:rsidRPr="00B7513A" w:rsidRDefault="009413C1" w:rsidP="009413C1">
      <w:pPr>
        <w:widowControl/>
        <w:shd w:val="clear" w:color="auto" w:fill="FFFFFF"/>
        <w:spacing w:before="100" w:beforeAutospacing="1" w:after="100" w:afterAutospacing="1" w:line="480" w:lineRule="atLeast"/>
        <w:jc w:val="left"/>
        <w:rPr>
          <w:rFonts w:ascii="微软雅黑" w:eastAsia="宋体" w:hAnsi="微软雅黑" w:cs="宋体"/>
          <w:kern w:val="0"/>
          <w:sz w:val="24"/>
          <w:szCs w:val="24"/>
        </w:rPr>
      </w:pPr>
      <w:r w:rsidRPr="00B7513A">
        <w:rPr>
          <w:rFonts w:ascii="微软雅黑" w:eastAsia="宋体" w:hAnsi="微软雅黑" w:cs="宋体" w:hint="eastAsia"/>
          <w:noProof/>
          <w:kern w:val="0"/>
          <w:sz w:val="24"/>
          <w:szCs w:val="24"/>
        </w:rPr>
        <w:drawing>
          <wp:inline distT="0" distB="0" distL="0" distR="0">
            <wp:extent cx="1718945" cy="658495"/>
            <wp:effectExtent l="0" t="0" r="0" b="8255"/>
            <wp:docPr id="4" name="图片 4"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8945" cy="658495"/>
                    </a:xfrm>
                    <a:prstGeom prst="rect">
                      <a:avLst/>
                    </a:prstGeom>
                    <a:noFill/>
                    <a:ln>
                      <a:noFill/>
                    </a:ln>
                  </pic:spPr>
                </pic:pic>
              </a:graphicData>
            </a:graphic>
          </wp:inline>
        </w:drawing>
      </w:r>
      <w:r w:rsidRPr="00B7513A">
        <w:rPr>
          <w:rFonts w:ascii="微软雅黑" w:eastAsia="微软雅黑" w:hAnsi="微软雅黑" w:cs="宋体" w:hint="eastAsia"/>
          <w:b/>
          <w:bCs/>
          <w:kern w:val="0"/>
          <w:szCs w:val="21"/>
          <w:shd w:val="clear" w:color="auto" w:fill="FFFFFF"/>
        </w:rPr>
        <w:t> </w:t>
      </w:r>
    </w:p>
    <w:p w:rsidR="009413C1" w:rsidRPr="00B7513A" w:rsidRDefault="009413C1" w:rsidP="009413C1">
      <w:pPr>
        <w:widowControl/>
        <w:shd w:val="clear" w:color="auto" w:fill="FFFFFF"/>
        <w:spacing w:before="100" w:beforeAutospacing="1" w:after="100" w:afterAutospacing="1" w:line="480" w:lineRule="atLeast"/>
        <w:ind w:firstLine="480"/>
        <w:jc w:val="left"/>
        <w:rPr>
          <w:rFonts w:ascii="宋体" w:eastAsia="宋体" w:hAnsi="宋体"/>
          <w:sz w:val="24"/>
          <w:szCs w:val="24"/>
        </w:rPr>
      </w:pPr>
      <w:r w:rsidRPr="00B7513A">
        <w:rPr>
          <w:rFonts w:ascii="宋体" w:eastAsia="宋体" w:hAnsi="宋体" w:hint="eastAsia"/>
          <w:sz w:val="24"/>
          <w:szCs w:val="24"/>
        </w:rPr>
        <w:t>北京交通大学是2011年第一批获得批准的审计硕士专业学位（Master of Auditing，以下简称MAud）培养单位之一，于2012年开始招生，迄今已招收</w:t>
      </w:r>
      <w:r w:rsidR="00752023" w:rsidRPr="00B7513A">
        <w:rPr>
          <w:rFonts w:ascii="宋体" w:eastAsia="宋体" w:hAnsi="宋体" w:hint="eastAsia"/>
          <w:sz w:val="24"/>
          <w:szCs w:val="24"/>
        </w:rPr>
        <w:t>9</w:t>
      </w:r>
      <w:r w:rsidRPr="00B7513A">
        <w:rPr>
          <w:rFonts w:ascii="宋体" w:eastAsia="宋体" w:hAnsi="宋体" w:hint="eastAsia"/>
          <w:sz w:val="24"/>
          <w:szCs w:val="24"/>
        </w:rPr>
        <w:t>批MAud学员。</w:t>
      </w:r>
    </w:p>
    <w:p w:rsidR="009413C1" w:rsidRPr="00B7513A" w:rsidRDefault="009413C1" w:rsidP="009413C1">
      <w:pPr>
        <w:widowControl/>
        <w:shd w:val="clear" w:color="auto" w:fill="FFFFFF"/>
        <w:spacing w:before="100" w:beforeAutospacing="1" w:after="100" w:afterAutospacing="1" w:line="480" w:lineRule="atLeast"/>
        <w:ind w:firstLine="480"/>
        <w:jc w:val="left"/>
        <w:rPr>
          <w:rFonts w:ascii="宋体" w:eastAsia="宋体" w:hAnsi="宋体"/>
          <w:sz w:val="24"/>
          <w:szCs w:val="24"/>
        </w:rPr>
      </w:pPr>
      <w:r w:rsidRPr="00B7513A">
        <w:rPr>
          <w:rFonts w:ascii="宋体" w:eastAsia="宋体" w:hAnsi="宋体" w:hint="eastAsia"/>
          <w:sz w:val="24"/>
          <w:szCs w:val="24"/>
        </w:rPr>
        <w:t>MAud项目旨在培养面向审计职业，具有良好职业道德，掌握现代审计理论和技术，解决审计实际问题能力的应用型、复合型高层次审计专门人才。为了实现培养目的，深入实践教学，特引入政府、企业和其他高校等资源，组建了强大的校内外团组授课师资阵容，教学效果反馈很好。与毕马威合作开办“KPMG导师班”，聘请毕马威合伙人为学生校外导师，给予学生各培养环节和职业规划予以指导。毕业生就业去向主要为国内外会计师事务所、国有企事业单位、银行、外企，以及其他各类型企业等。</w:t>
      </w:r>
    </w:p>
    <w:p w:rsidR="009413C1" w:rsidRPr="00B7513A" w:rsidRDefault="009413C1" w:rsidP="009413C1">
      <w:pPr>
        <w:widowControl/>
        <w:shd w:val="clear" w:color="auto" w:fill="FFFFFF"/>
        <w:spacing w:before="100" w:beforeAutospacing="1" w:after="100" w:afterAutospacing="1" w:line="480" w:lineRule="atLeast"/>
        <w:ind w:firstLine="420"/>
        <w:jc w:val="left"/>
        <w:rPr>
          <w:rFonts w:ascii="微软雅黑" w:eastAsia="宋体" w:hAnsi="微软雅黑" w:cs="宋体"/>
          <w:kern w:val="0"/>
          <w:sz w:val="24"/>
          <w:szCs w:val="24"/>
        </w:rPr>
      </w:pPr>
      <w:r w:rsidRPr="00B7513A">
        <w:rPr>
          <w:rFonts w:ascii="微软雅黑" w:eastAsia="微软雅黑" w:hAnsi="微软雅黑" w:cs="宋体" w:hint="eastAsia"/>
          <w:b/>
          <w:bCs/>
          <w:kern w:val="0"/>
          <w:szCs w:val="21"/>
          <w:shd w:val="clear" w:color="auto" w:fill="FFFFFF"/>
        </w:rPr>
        <w:t> </w:t>
      </w:r>
      <w:r w:rsidRPr="00B7513A">
        <w:rPr>
          <w:rFonts w:ascii="微软雅黑" w:eastAsia="宋体" w:hAnsi="微软雅黑" w:cs="宋体" w:hint="eastAsia"/>
          <w:noProof/>
          <w:kern w:val="0"/>
          <w:sz w:val="24"/>
          <w:szCs w:val="24"/>
        </w:rPr>
        <w:drawing>
          <wp:inline distT="0" distB="0" distL="0" distR="0">
            <wp:extent cx="1718945" cy="665480"/>
            <wp:effectExtent l="0" t="0" r="0" b="1270"/>
            <wp:docPr id="3" name="图片 3"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8945" cy="665480"/>
                    </a:xfrm>
                    <a:prstGeom prst="rect">
                      <a:avLst/>
                    </a:prstGeom>
                    <a:noFill/>
                    <a:ln>
                      <a:noFill/>
                    </a:ln>
                  </pic:spPr>
                </pic:pic>
              </a:graphicData>
            </a:graphic>
          </wp:inline>
        </w:drawing>
      </w:r>
      <w:r w:rsidRPr="00B7513A">
        <w:rPr>
          <w:rFonts w:ascii="微软雅黑" w:eastAsia="微软雅黑" w:hAnsi="微软雅黑" w:cs="宋体" w:hint="eastAsia"/>
          <w:b/>
          <w:bCs/>
          <w:kern w:val="0"/>
          <w:szCs w:val="21"/>
          <w:shd w:val="clear" w:color="auto" w:fill="FFFFFF"/>
        </w:rPr>
        <w:t> </w:t>
      </w:r>
    </w:p>
    <w:p w:rsidR="009413C1" w:rsidRPr="00B7513A" w:rsidRDefault="009413C1" w:rsidP="006A41C1">
      <w:pPr>
        <w:widowControl/>
        <w:shd w:val="clear" w:color="auto" w:fill="FFFFFF"/>
        <w:spacing w:before="100" w:beforeAutospacing="1" w:after="100" w:afterAutospacing="1" w:line="480" w:lineRule="atLeast"/>
        <w:jc w:val="left"/>
        <w:rPr>
          <w:rFonts w:ascii="宋体" w:eastAsia="宋体" w:hAnsi="宋体"/>
          <w:b/>
          <w:sz w:val="24"/>
          <w:szCs w:val="24"/>
        </w:rPr>
      </w:pPr>
      <w:r w:rsidRPr="00B7513A">
        <w:rPr>
          <w:rFonts w:ascii="宋体" w:eastAsia="宋体" w:hAnsi="宋体" w:hint="eastAsia"/>
          <w:b/>
          <w:sz w:val="24"/>
          <w:szCs w:val="24"/>
        </w:rPr>
        <w:t> 一、培养方向</w:t>
      </w:r>
    </w:p>
    <w:p w:rsidR="009413C1" w:rsidRPr="00B7513A" w:rsidRDefault="00380273" w:rsidP="009413C1">
      <w:pPr>
        <w:widowControl/>
        <w:shd w:val="clear" w:color="auto" w:fill="FFFFFF"/>
        <w:spacing w:before="100" w:beforeAutospacing="1" w:after="100" w:afterAutospacing="1" w:line="480" w:lineRule="atLeast"/>
        <w:ind w:firstLine="435"/>
        <w:jc w:val="left"/>
        <w:rPr>
          <w:rFonts w:ascii="宋体" w:eastAsia="宋体" w:hAnsi="宋体"/>
          <w:sz w:val="24"/>
          <w:szCs w:val="24"/>
        </w:rPr>
      </w:pPr>
      <w:r w:rsidRPr="00B7513A">
        <w:rPr>
          <w:rFonts w:ascii="宋体" w:eastAsia="宋体" w:hAnsi="宋体" w:hint="eastAsia"/>
          <w:sz w:val="24"/>
          <w:szCs w:val="24"/>
        </w:rPr>
        <w:t>审计硕士专业学位（MA</w:t>
      </w:r>
      <w:r w:rsidRPr="00B7513A">
        <w:rPr>
          <w:rFonts w:ascii="宋体" w:eastAsia="宋体" w:hAnsi="宋体"/>
          <w:sz w:val="24"/>
          <w:szCs w:val="24"/>
        </w:rPr>
        <w:t>ud</w:t>
      </w:r>
      <w:r w:rsidRPr="00B7513A">
        <w:rPr>
          <w:rFonts w:ascii="宋体" w:eastAsia="宋体" w:hAnsi="宋体" w:hint="eastAsia"/>
          <w:sz w:val="24"/>
          <w:szCs w:val="24"/>
        </w:rPr>
        <w:t>）全日制研究生的培养方向包括</w:t>
      </w:r>
      <w:r w:rsidR="009413C1" w:rsidRPr="00B7513A">
        <w:rPr>
          <w:rFonts w:ascii="宋体" w:eastAsia="宋体" w:hAnsi="宋体" w:hint="eastAsia"/>
          <w:sz w:val="24"/>
          <w:szCs w:val="24"/>
        </w:rPr>
        <w:t>注册会计师审计，内部审计，政府审计，内部控制与风险管理。</w:t>
      </w:r>
    </w:p>
    <w:p w:rsidR="00380273" w:rsidRPr="00B7513A" w:rsidRDefault="00380273" w:rsidP="00380273">
      <w:pPr>
        <w:widowControl/>
        <w:shd w:val="clear" w:color="auto" w:fill="FFFFFF"/>
        <w:spacing w:before="100" w:beforeAutospacing="1" w:after="100" w:afterAutospacing="1" w:line="480" w:lineRule="atLeast"/>
        <w:ind w:firstLine="435"/>
        <w:jc w:val="left"/>
        <w:rPr>
          <w:rFonts w:ascii="宋体" w:eastAsia="宋体" w:hAnsi="宋体"/>
          <w:sz w:val="24"/>
          <w:szCs w:val="24"/>
        </w:rPr>
      </w:pPr>
      <w:r w:rsidRPr="00B7513A">
        <w:rPr>
          <w:rFonts w:ascii="宋体" w:eastAsia="宋体" w:hAnsi="宋体" w:hint="eastAsia"/>
          <w:sz w:val="24"/>
          <w:szCs w:val="24"/>
        </w:rPr>
        <w:t>审计硕士专业学位（MA</w:t>
      </w:r>
      <w:r w:rsidRPr="00B7513A">
        <w:rPr>
          <w:rFonts w:ascii="宋体" w:eastAsia="宋体" w:hAnsi="宋体"/>
          <w:sz w:val="24"/>
          <w:szCs w:val="24"/>
        </w:rPr>
        <w:t>ud</w:t>
      </w:r>
      <w:r w:rsidRPr="00B7513A">
        <w:rPr>
          <w:rFonts w:ascii="宋体" w:eastAsia="宋体" w:hAnsi="宋体" w:hint="eastAsia"/>
          <w:sz w:val="24"/>
          <w:szCs w:val="24"/>
        </w:rPr>
        <w:t>）非全日制研究生的培养方向包括工程项目审计。</w:t>
      </w:r>
    </w:p>
    <w:p w:rsidR="00380273" w:rsidRPr="00B7513A" w:rsidRDefault="00380273" w:rsidP="00380273">
      <w:pPr>
        <w:adjustRightInd w:val="0"/>
        <w:spacing w:line="360" w:lineRule="auto"/>
        <w:ind w:firstLineChars="200" w:firstLine="480"/>
        <w:rPr>
          <w:rFonts w:ascii="宋体" w:eastAsia="宋体" w:hAnsi="宋体"/>
          <w:sz w:val="24"/>
          <w:szCs w:val="24"/>
        </w:rPr>
      </w:pPr>
      <w:r w:rsidRPr="00B7513A">
        <w:rPr>
          <w:rFonts w:ascii="宋体" w:eastAsia="宋体" w:hAnsi="宋体"/>
          <w:sz w:val="24"/>
          <w:szCs w:val="24"/>
        </w:rPr>
        <w:lastRenderedPageBreak/>
        <w:t>1.注册会计师审计</w:t>
      </w:r>
    </w:p>
    <w:p w:rsidR="00380273" w:rsidRPr="00B7513A" w:rsidRDefault="00380273" w:rsidP="00380273">
      <w:pPr>
        <w:adjustRightInd w:val="0"/>
        <w:spacing w:line="360" w:lineRule="auto"/>
        <w:ind w:firstLineChars="200" w:firstLine="480"/>
        <w:rPr>
          <w:rFonts w:ascii="宋体" w:eastAsia="宋体" w:hAnsi="宋体"/>
          <w:sz w:val="24"/>
          <w:szCs w:val="24"/>
        </w:rPr>
      </w:pPr>
      <w:r w:rsidRPr="00B7513A">
        <w:rPr>
          <w:rFonts w:ascii="宋体" w:eastAsia="宋体" w:hAnsi="宋体"/>
          <w:sz w:val="24"/>
          <w:szCs w:val="24"/>
        </w:rPr>
        <w:t>主要学习注册会计师财务报表审计技术、企业组织治理和内部控制设计与审核等专业理论，掌握注册会计师行业发展的前沿理论与应用实践</w:t>
      </w:r>
      <w:r w:rsidRPr="00B7513A">
        <w:rPr>
          <w:rFonts w:ascii="宋体" w:eastAsia="宋体" w:hAnsi="宋体" w:hint="eastAsia"/>
          <w:sz w:val="24"/>
          <w:szCs w:val="24"/>
        </w:rPr>
        <w:t>，</w:t>
      </w:r>
      <w:r w:rsidRPr="00B7513A">
        <w:rPr>
          <w:rFonts w:ascii="宋体" w:eastAsia="宋体" w:hAnsi="宋体"/>
          <w:sz w:val="24"/>
          <w:szCs w:val="24"/>
        </w:rPr>
        <w:t>突出审计硕士职业化与应用型的培养</w:t>
      </w:r>
      <w:r w:rsidRPr="00B7513A">
        <w:rPr>
          <w:rFonts w:ascii="宋体" w:eastAsia="宋体" w:hAnsi="宋体" w:hint="eastAsia"/>
          <w:sz w:val="24"/>
          <w:szCs w:val="24"/>
        </w:rPr>
        <w:t>诉求</w:t>
      </w:r>
      <w:r w:rsidRPr="00B7513A">
        <w:rPr>
          <w:rFonts w:ascii="宋体" w:eastAsia="宋体" w:hAnsi="宋体"/>
          <w:sz w:val="24"/>
          <w:szCs w:val="24"/>
        </w:rPr>
        <w:t>。</w:t>
      </w:r>
    </w:p>
    <w:p w:rsidR="00380273" w:rsidRPr="00B7513A" w:rsidRDefault="00380273" w:rsidP="00380273">
      <w:pPr>
        <w:adjustRightInd w:val="0"/>
        <w:spacing w:line="360" w:lineRule="auto"/>
        <w:ind w:firstLineChars="200" w:firstLine="480"/>
        <w:rPr>
          <w:rFonts w:ascii="宋体" w:eastAsia="宋体" w:hAnsi="宋体"/>
          <w:sz w:val="24"/>
          <w:szCs w:val="24"/>
        </w:rPr>
      </w:pPr>
      <w:r w:rsidRPr="00B7513A">
        <w:rPr>
          <w:rFonts w:ascii="宋体" w:eastAsia="宋体" w:hAnsi="宋体"/>
          <w:sz w:val="24"/>
          <w:szCs w:val="24"/>
        </w:rPr>
        <w:t>2.内部审计</w:t>
      </w:r>
    </w:p>
    <w:p w:rsidR="00380273" w:rsidRPr="00B7513A" w:rsidRDefault="00380273" w:rsidP="00380273">
      <w:pPr>
        <w:adjustRightInd w:val="0"/>
        <w:spacing w:line="360" w:lineRule="auto"/>
        <w:ind w:firstLineChars="200" w:firstLine="480"/>
        <w:rPr>
          <w:rFonts w:ascii="宋体" w:eastAsia="宋体" w:hAnsi="宋体"/>
          <w:sz w:val="24"/>
          <w:szCs w:val="24"/>
        </w:rPr>
      </w:pPr>
      <w:r w:rsidRPr="00B7513A">
        <w:rPr>
          <w:rFonts w:ascii="宋体" w:eastAsia="宋体" w:hAnsi="宋体"/>
          <w:sz w:val="24"/>
          <w:szCs w:val="24"/>
        </w:rPr>
        <w:t>主要学习组织内部控制设计、组织与审核、企业风险管理、审计风险理论、组织治理与内部审计方法等核心理论及前沿理论与应用实践。</w:t>
      </w:r>
    </w:p>
    <w:p w:rsidR="00380273" w:rsidRPr="00B7513A" w:rsidRDefault="00380273" w:rsidP="00380273">
      <w:pPr>
        <w:adjustRightInd w:val="0"/>
        <w:spacing w:line="360" w:lineRule="auto"/>
        <w:ind w:firstLineChars="200" w:firstLine="480"/>
        <w:rPr>
          <w:rFonts w:ascii="宋体" w:eastAsia="宋体" w:hAnsi="宋体"/>
          <w:sz w:val="24"/>
          <w:szCs w:val="24"/>
        </w:rPr>
      </w:pPr>
      <w:r w:rsidRPr="00B7513A">
        <w:rPr>
          <w:rFonts w:ascii="宋体" w:eastAsia="宋体" w:hAnsi="宋体"/>
          <w:sz w:val="24"/>
          <w:szCs w:val="24"/>
        </w:rPr>
        <w:t>3.政府审计</w:t>
      </w:r>
    </w:p>
    <w:p w:rsidR="00380273" w:rsidRPr="00B7513A" w:rsidRDefault="00380273" w:rsidP="00380273">
      <w:pPr>
        <w:adjustRightInd w:val="0"/>
        <w:spacing w:line="360" w:lineRule="auto"/>
        <w:ind w:firstLineChars="200" w:firstLine="480"/>
        <w:rPr>
          <w:rFonts w:ascii="宋体" w:eastAsia="宋体" w:hAnsi="宋体"/>
          <w:sz w:val="24"/>
          <w:szCs w:val="24"/>
        </w:rPr>
      </w:pPr>
      <w:r w:rsidRPr="00B7513A">
        <w:rPr>
          <w:rFonts w:ascii="宋体" w:eastAsia="宋体" w:hAnsi="宋体"/>
          <w:sz w:val="24"/>
          <w:szCs w:val="24"/>
        </w:rPr>
        <w:t>主要学习政府审计的主要业务知识，包括公共管理、政府财政审计（预算执行审计）、非营利组织审计、绩效审计的相关理论、方法及其最新发展成果。</w:t>
      </w:r>
    </w:p>
    <w:p w:rsidR="00380273" w:rsidRPr="00B7513A" w:rsidRDefault="00380273" w:rsidP="00380273">
      <w:pPr>
        <w:adjustRightInd w:val="0"/>
        <w:spacing w:line="360" w:lineRule="auto"/>
        <w:ind w:firstLineChars="200" w:firstLine="480"/>
        <w:rPr>
          <w:rFonts w:ascii="宋体" w:eastAsia="宋体" w:hAnsi="宋体"/>
          <w:sz w:val="24"/>
          <w:szCs w:val="24"/>
        </w:rPr>
      </w:pPr>
      <w:r w:rsidRPr="00B7513A">
        <w:rPr>
          <w:rFonts w:ascii="宋体" w:eastAsia="宋体" w:hAnsi="宋体"/>
          <w:sz w:val="24"/>
          <w:szCs w:val="24"/>
        </w:rPr>
        <w:t>4.内部控制与风险管理</w:t>
      </w:r>
    </w:p>
    <w:p w:rsidR="00380273" w:rsidRPr="00B7513A" w:rsidRDefault="00380273" w:rsidP="00380273">
      <w:pPr>
        <w:adjustRightInd w:val="0"/>
        <w:spacing w:line="360" w:lineRule="auto"/>
        <w:ind w:firstLineChars="200" w:firstLine="480"/>
        <w:rPr>
          <w:rFonts w:ascii="宋体" w:eastAsia="宋体" w:hAnsi="宋体"/>
          <w:sz w:val="24"/>
          <w:szCs w:val="24"/>
        </w:rPr>
      </w:pPr>
      <w:r w:rsidRPr="00B7513A">
        <w:rPr>
          <w:rFonts w:ascii="宋体" w:eastAsia="宋体" w:hAnsi="宋体"/>
          <w:sz w:val="24"/>
          <w:szCs w:val="24"/>
        </w:rPr>
        <w:t>主要学习企业内部控制和风险管理的主要业务知识，包括</w:t>
      </w:r>
      <w:r w:rsidRPr="00B7513A">
        <w:rPr>
          <w:rFonts w:ascii="宋体" w:eastAsia="宋体" w:hAnsi="宋体" w:hint="eastAsia"/>
          <w:sz w:val="24"/>
          <w:szCs w:val="24"/>
        </w:rPr>
        <w:t>审计准则、</w:t>
      </w:r>
      <w:r w:rsidRPr="00B7513A">
        <w:rPr>
          <w:rFonts w:ascii="宋体" w:eastAsia="宋体" w:hAnsi="宋体"/>
          <w:sz w:val="24"/>
          <w:szCs w:val="24"/>
        </w:rPr>
        <w:t>内部控制设计与风险管理相关理论、方法及其最新发展成果。</w:t>
      </w:r>
    </w:p>
    <w:p w:rsidR="00380273" w:rsidRPr="00B7513A" w:rsidRDefault="00380273" w:rsidP="00380273">
      <w:pPr>
        <w:adjustRightInd w:val="0"/>
        <w:spacing w:line="360" w:lineRule="auto"/>
        <w:ind w:firstLineChars="200" w:firstLine="480"/>
        <w:rPr>
          <w:rFonts w:ascii="宋体" w:eastAsia="宋体" w:hAnsi="宋体"/>
          <w:sz w:val="24"/>
          <w:szCs w:val="24"/>
        </w:rPr>
      </w:pPr>
      <w:r w:rsidRPr="00B7513A">
        <w:rPr>
          <w:rFonts w:ascii="宋体" w:eastAsia="宋体" w:hAnsi="宋体"/>
          <w:sz w:val="24"/>
          <w:szCs w:val="24"/>
        </w:rPr>
        <w:t>5.</w:t>
      </w:r>
      <w:r w:rsidRPr="00B7513A">
        <w:rPr>
          <w:rFonts w:ascii="宋体" w:eastAsia="宋体" w:hAnsi="宋体" w:hint="eastAsia"/>
          <w:sz w:val="24"/>
          <w:szCs w:val="24"/>
        </w:rPr>
        <w:t>工程项目审计</w:t>
      </w:r>
    </w:p>
    <w:p w:rsidR="009413C1" w:rsidRPr="00B7513A" w:rsidRDefault="00380273" w:rsidP="00380273">
      <w:pPr>
        <w:adjustRightInd w:val="0"/>
        <w:spacing w:line="360" w:lineRule="auto"/>
        <w:ind w:firstLineChars="200" w:firstLine="480"/>
        <w:rPr>
          <w:rFonts w:ascii="宋体" w:eastAsia="宋体" w:hAnsi="宋体"/>
          <w:sz w:val="24"/>
          <w:szCs w:val="24"/>
        </w:rPr>
      </w:pPr>
      <w:r w:rsidRPr="00B7513A">
        <w:rPr>
          <w:rFonts w:ascii="宋体" w:eastAsia="宋体" w:hAnsi="宋体" w:hint="eastAsia"/>
          <w:sz w:val="24"/>
          <w:szCs w:val="24"/>
        </w:rPr>
        <w:t>主要学习工程审计与评价、项目造价与管理以及组织治理与业绩评价的相关理论、方法及其最新发展成果。本方向与工程管理专业实行联合培养。</w:t>
      </w:r>
      <w:r w:rsidR="009413C1" w:rsidRPr="00B7513A">
        <w:rPr>
          <w:rFonts w:ascii="宋体" w:eastAsia="宋体" w:hAnsi="宋体" w:hint="eastAsia"/>
          <w:sz w:val="24"/>
          <w:szCs w:val="24"/>
        </w:rPr>
        <w:t> </w:t>
      </w:r>
    </w:p>
    <w:p w:rsidR="00380273" w:rsidRPr="00B7513A" w:rsidRDefault="00380273" w:rsidP="006A41C1">
      <w:pPr>
        <w:widowControl/>
        <w:shd w:val="clear" w:color="auto" w:fill="FFFFFF"/>
        <w:spacing w:before="100" w:beforeAutospacing="1" w:after="100" w:afterAutospacing="1" w:line="480" w:lineRule="atLeast"/>
        <w:jc w:val="left"/>
        <w:rPr>
          <w:rFonts w:ascii="宋体" w:eastAsia="宋体" w:hAnsi="宋体"/>
          <w:b/>
          <w:sz w:val="24"/>
          <w:szCs w:val="24"/>
        </w:rPr>
      </w:pPr>
      <w:r w:rsidRPr="00B7513A">
        <w:rPr>
          <w:rFonts w:ascii="宋体" w:eastAsia="宋体" w:hAnsi="宋体" w:hint="eastAsia"/>
          <w:b/>
          <w:sz w:val="24"/>
          <w:szCs w:val="24"/>
        </w:rPr>
        <w:t>二、报考条件</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hint="eastAsia"/>
          <w:sz w:val="24"/>
          <w:szCs w:val="24"/>
        </w:rPr>
        <w:t>报名参加全国硕士研究生招生考试的人员，须符合下列条件：</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sz w:val="24"/>
          <w:szCs w:val="24"/>
        </w:rPr>
        <w:t>1. </w:t>
      </w:r>
      <w:r w:rsidRPr="00B7513A">
        <w:rPr>
          <w:rFonts w:ascii="宋体" w:eastAsia="宋体" w:hAnsi="宋体" w:hint="eastAsia"/>
          <w:sz w:val="24"/>
          <w:szCs w:val="24"/>
        </w:rPr>
        <w:t>中华人民共和国公民。</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sz w:val="24"/>
          <w:szCs w:val="24"/>
        </w:rPr>
        <w:t>2. </w:t>
      </w:r>
      <w:r w:rsidRPr="00B7513A">
        <w:rPr>
          <w:rFonts w:ascii="宋体" w:eastAsia="宋体" w:hAnsi="宋体" w:hint="eastAsia"/>
          <w:sz w:val="24"/>
          <w:szCs w:val="24"/>
        </w:rPr>
        <w:t>拥护中国共产党的领导，品德良好，遵纪守法。</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sz w:val="24"/>
          <w:szCs w:val="24"/>
        </w:rPr>
        <w:t>3. </w:t>
      </w:r>
      <w:r w:rsidRPr="00B7513A">
        <w:rPr>
          <w:rFonts w:ascii="宋体" w:eastAsia="宋体" w:hAnsi="宋体" w:hint="eastAsia"/>
          <w:sz w:val="24"/>
          <w:szCs w:val="24"/>
        </w:rPr>
        <w:t>身体健康状况符合国家规定的体检要求。</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sz w:val="24"/>
          <w:szCs w:val="24"/>
        </w:rPr>
        <w:t>4. </w:t>
      </w:r>
      <w:r w:rsidRPr="00B7513A">
        <w:rPr>
          <w:rFonts w:ascii="宋体" w:eastAsia="宋体" w:hAnsi="宋体" w:hint="eastAsia"/>
          <w:sz w:val="24"/>
          <w:szCs w:val="24"/>
        </w:rPr>
        <w:t>考生学业水平必须符合下列条件之一：</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hint="eastAsia"/>
          <w:sz w:val="24"/>
          <w:szCs w:val="24"/>
        </w:rPr>
        <w:t>（</w:t>
      </w:r>
      <w:r w:rsidRPr="00B7513A">
        <w:rPr>
          <w:rFonts w:ascii="宋体" w:eastAsia="宋体" w:hAnsi="宋体"/>
          <w:sz w:val="24"/>
          <w:szCs w:val="24"/>
        </w:rPr>
        <w:t>1</w:t>
      </w:r>
      <w:r w:rsidRPr="00B7513A">
        <w:rPr>
          <w:rFonts w:ascii="宋体" w:eastAsia="宋体" w:hAnsi="宋体" w:hint="eastAsia"/>
          <w:sz w:val="24"/>
          <w:szCs w:val="24"/>
        </w:rPr>
        <w:t>）国家承认学历的应届本科毕业生（含普通高校、成人高校、普通高校举办的成人高等学历教育等应届本科毕业生）及自学考试和网络教育届时可毕业本科生。考生录取当年入学前必须取得国家承认的本科毕业证书或教育部留学服务中心出具的《国（境）外学历学位认证书》，否则录取资格无效。</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hint="eastAsia"/>
          <w:sz w:val="24"/>
          <w:szCs w:val="24"/>
        </w:rPr>
        <w:lastRenderedPageBreak/>
        <w:t>（</w:t>
      </w:r>
      <w:r w:rsidRPr="00B7513A">
        <w:rPr>
          <w:rFonts w:ascii="宋体" w:eastAsia="宋体" w:hAnsi="宋体"/>
          <w:sz w:val="24"/>
          <w:szCs w:val="24"/>
        </w:rPr>
        <w:t>2</w:t>
      </w:r>
      <w:r w:rsidRPr="00B7513A">
        <w:rPr>
          <w:rFonts w:ascii="宋体" w:eastAsia="宋体" w:hAnsi="宋体" w:hint="eastAsia"/>
          <w:sz w:val="24"/>
          <w:szCs w:val="24"/>
        </w:rPr>
        <w:t>）具有国家承认的大学本科毕业学历的人员。</w:t>
      </w:r>
    </w:p>
    <w:p w:rsidR="00AB4393" w:rsidRPr="007A7EA1" w:rsidRDefault="00AB4393" w:rsidP="00AB4393">
      <w:pPr>
        <w:widowControl/>
        <w:shd w:val="clear" w:color="auto" w:fill="FFFFFF"/>
        <w:spacing w:beforeLines="50" w:before="156" w:afterLines="50" w:after="156" w:line="360" w:lineRule="auto"/>
        <w:rPr>
          <w:rFonts w:asciiTheme="minorEastAsia" w:hAnsiTheme="minorEastAsia" w:cs="Times New Roman"/>
          <w:kern w:val="0"/>
          <w:sz w:val="24"/>
          <w:szCs w:val="24"/>
        </w:rPr>
      </w:pPr>
      <w:r w:rsidRPr="007A7EA1">
        <w:rPr>
          <w:rFonts w:asciiTheme="minorEastAsia" w:hAnsiTheme="minorEastAsia" w:cs="Times New Roman" w:hint="eastAsia"/>
          <w:kern w:val="0"/>
          <w:sz w:val="24"/>
          <w:szCs w:val="24"/>
        </w:rPr>
        <w:t>（</w:t>
      </w:r>
      <w:r w:rsidRPr="007A7EA1">
        <w:rPr>
          <w:rFonts w:asciiTheme="minorEastAsia" w:hAnsiTheme="minorEastAsia" w:cs="Times New Roman"/>
          <w:kern w:val="0"/>
          <w:sz w:val="24"/>
          <w:szCs w:val="24"/>
        </w:rPr>
        <w:t>3</w:t>
      </w:r>
      <w:r w:rsidRPr="007A7EA1">
        <w:rPr>
          <w:rFonts w:asciiTheme="minorEastAsia" w:hAnsiTheme="minorEastAsia" w:cs="Times New Roman" w:hint="eastAsia"/>
          <w:kern w:val="0"/>
          <w:sz w:val="24"/>
          <w:szCs w:val="24"/>
        </w:rPr>
        <w:t>）获得国家承认的高职高专毕业学历后满</w:t>
      </w:r>
      <w:r w:rsidRPr="007A7EA1">
        <w:rPr>
          <w:rFonts w:asciiTheme="minorEastAsia" w:hAnsiTheme="minorEastAsia" w:cs="Times New Roman"/>
          <w:kern w:val="0"/>
          <w:sz w:val="24"/>
          <w:szCs w:val="24"/>
        </w:rPr>
        <w:t>2</w:t>
      </w:r>
      <w:r w:rsidRPr="007A7EA1">
        <w:rPr>
          <w:rFonts w:asciiTheme="minorEastAsia" w:hAnsiTheme="minorEastAsia" w:cs="Times New Roman" w:hint="eastAsia"/>
          <w:kern w:val="0"/>
          <w:sz w:val="24"/>
          <w:szCs w:val="24"/>
        </w:rPr>
        <w:t>年（从毕业后到录取当年入学之日，下同）或</w:t>
      </w:r>
      <w:r w:rsidRPr="007A7EA1">
        <w:rPr>
          <w:rFonts w:asciiTheme="minorEastAsia" w:hAnsiTheme="minorEastAsia" w:cs="Times New Roman"/>
          <w:kern w:val="0"/>
          <w:sz w:val="24"/>
          <w:szCs w:val="24"/>
        </w:rPr>
        <w:t>2</w:t>
      </w:r>
      <w:r w:rsidRPr="007A7EA1">
        <w:rPr>
          <w:rFonts w:asciiTheme="minorEastAsia" w:hAnsiTheme="minorEastAsia" w:cs="Times New Roman" w:hint="eastAsia"/>
          <w:kern w:val="0"/>
          <w:sz w:val="24"/>
          <w:szCs w:val="24"/>
        </w:rPr>
        <w:t>年以上的人员，以及国家承认学历的本科结业生，如果同时满足以下三个条件：</w:t>
      </w:r>
      <w:r w:rsidRPr="007A7EA1">
        <w:rPr>
          <w:rFonts w:asciiTheme="minorEastAsia" w:hAnsiTheme="minorEastAsia" w:cs="Times New Roman"/>
          <w:kern w:val="0"/>
          <w:sz w:val="24"/>
          <w:szCs w:val="24"/>
        </w:rPr>
        <w:t>a</w:t>
      </w:r>
      <w:r w:rsidRPr="007A7EA1">
        <w:rPr>
          <w:rFonts w:asciiTheme="minorEastAsia" w:hAnsiTheme="minorEastAsia" w:cs="Times New Roman" w:hint="eastAsia"/>
          <w:kern w:val="0"/>
          <w:sz w:val="24"/>
          <w:szCs w:val="24"/>
        </w:rPr>
        <w:t>．在全日制普通高等学校辅修过所报专业本科的全部主干课程；</w:t>
      </w:r>
      <w:r w:rsidRPr="007A7EA1">
        <w:rPr>
          <w:rFonts w:asciiTheme="minorEastAsia" w:hAnsiTheme="minorEastAsia" w:cs="Times New Roman"/>
          <w:kern w:val="0"/>
          <w:sz w:val="24"/>
          <w:szCs w:val="24"/>
        </w:rPr>
        <w:t>b</w:t>
      </w:r>
      <w:r w:rsidRPr="007A7EA1">
        <w:rPr>
          <w:rFonts w:asciiTheme="minorEastAsia" w:hAnsiTheme="minorEastAsia" w:cs="Times New Roman" w:hint="eastAsia"/>
          <w:kern w:val="0"/>
          <w:sz w:val="24"/>
          <w:szCs w:val="24"/>
        </w:rPr>
        <w:t>．在所报考专业领域有关核心期刊上以第一作者发表过一篇（含）以上文章或获得科技奖励证书；</w:t>
      </w:r>
      <w:r w:rsidRPr="007A7EA1">
        <w:rPr>
          <w:rFonts w:asciiTheme="minorEastAsia" w:hAnsiTheme="minorEastAsia" w:cs="Times New Roman"/>
          <w:kern w:val="0"/>
          <w:sz w:val="24"/>
          <w:szCs w:val="24"/>
        </w:rPr>
        <w:t>c</w:t>
      </w:r>
      <w:r w:rsidRPr="007A7EA1">
        <w:rPr>
          <w:rFonts w:asciiTheme="minorEastAsia" w:hAnsiTheme="minorEastAsia" w:cs="Times New Roman" w:hint="eastAsia"/>
          <w:kern w:val="0"/>
          <w:sz w:val="24"/>
          <w:szCs w:val="24"/>
        </w:rPr>
        <w:t>．国家英语四级成绩</w:t>
      </w:r>
      <w:r w:rsidRPr="007A7EA1">
        <w:rPr>
          <w:rFonts w:asciiTheme="minorEastAsia" w:hAnsiTheme="minorEastAsia" w:cs="Times New Roman"/>
          <w:kern w:val="0"/>
          <w:sz w:val="24"/>
          <w:szCs w:val="24"/>
        </w:rPr>
        <w:t>425</w:t>
      </w:r>
      <w:r w:rsidRPr="007A7EA1">
        <w:rPr>
          <w:rFonts w:asciiTheme="minorEastAsia" w:hAnsiTheme="minorEastAsia" w:cs="Times New Roman" w:hint="eastAsia"/>
          <w:kern w:val="0"/>
          <w:sz w:val="24"/>
          <w:szCs w:val="24"/>
        </w:rPr>
        <w:t>分以上（含</w:t>
      </w:r>
      <w:r w:rsidRPr="007A7EA1">
        <w:rPr>
          <w:rFonts w:asciiTheme="minorEastAsia" w:hAnsiTheme="minorEastAsia" w:cs="Times New Roman"/>
          <w:kern w:val="0"/>
          <w:sz w:val="24"/>
          <w:szCs w:val="24"/>
        </w:rPr>
        <w:t>425</w:t>
      </w:r>
      <w:r w:rsidRPr="007A7EA1">
        <w:rPr>
          <w:rFonts w:asciiTheme="minorEastAsia" w:hAnsiTheme="minorEastAsia" w:cs="Times New Roman" w:hint="eastAsia"/>
          <w:kern w:val="0"/>
          <w:sz w:val="24"/>
          <w:szCs w:val="24"/>
        </w:rPr>
        <w:t>分），按本科毕业同等学力身份报考。同等学力人员报考前须征得报考学院的同意。</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hint="eastAsia"/>
          <w:sz w:val="24"/>
          <w:szCs w:val="24"/>
        </w:rPr>
        <w:t>（</w:t>
      </w:r>
      <w:r w:rsidR="00AB4393">
        <w:rPr>
          <w:rFonts w:ascii="宋体" w:eastAsia="宋体" w:hAnsi="宋体" w:hint="eastAsia"/>
          <w:sz w:val="24"/>
          <w:szCs w:val="24"/>
        </w:rPr>
        <w:t>4</w:t>
      </w:r>
      <w:r w:rsidRPr="00B7513A">
        <w:rPr>
          <w:rFonts w:ascii="宋体" w:eastAsia="宋体" w:hAnsi="宋体" w:hint="eastAsia"/>
          <w:sz w:val="24"/>
          <w:szCs w:val="24"/>
        </w:rPr>
        <w:t>）已获硕士、博士学位的人员。</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hint="eastAsia"/>
          <w:sz w:val="24"/>
          <w:szCs w:val="24"/>
        </w:rPr>
        <w:t>在校研究生报考须在报名前征得所在培养单位同意。</w:t>
      </w:r>
    </w:p>
    <w:p w:rsidR="00380273" w:rsidRPr="00B7513A" w:rsidRDefault="00380273" w:rsidP="006A41C1">
      <w:pPr>
        <w:widowControl/>
        <w:shd w:val="clear" w:color="auto" w:fill="FFFFFF"/>
        <w:spacing w:before="100" w:beforeAutospacing="1" w:after="100" w:afterAutospacing="1" w:line="480" w:lineRule="atLeast"/>
        <w:jc w:val="left"/>
        <w:rPr>
          <w:rFonts w:ascii="宋体" w:eastAsia="宋体" w:hAnsi="宋体"/>
          <w:b/>
          <w:sz w:val="24"/>
          <w:szCs w:val="24"/>
        </w:rPr>
      </w:pPr>
      <w:r w:rsidRPr="00B7513A">
        <w:rPr>
          <w:rFonts w:ascii="宋体" w:eastAsia="宋体" w:hAnsi="宋体" w:hint="eastAsia"/>
          <w:b/>
          <w:sz w:val="24"/>
          <w:szCs w:val="24"/>
        </w:rPr>
        <w:t>三、报考程序</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hint="eastAsia"/>
          <w:sz w:val="24"/>
          <w:szCs w:val="24"/>
        </w:rPr>
        <w:t>凡是符合我校报考条件的考生，请于报考前，仔细阅读教育部、所在省级教育招生考试机构、报考点以及招生单位的网报公告、通知等文件。不按要求报名，误填、错填报考信息或填报虚假信息，而导致不能网上确认（现场确认）、初试或复试的后果，由考生本人承担。推荐免试考生的报考程序见《北京交通大学</w:t>
      </w:r>
      <w:r w:rsidRPr="00B7513A">
        <w:rPr>
          <w:rFonts w:ascii="宋体" w:eastAsia="宋体" w:hAnsi="宋体"/>
          <w:sz w:val="24"/>
          <w:szCs w:val="24"/>
        </w:rPr>
        <w:t>2021</w:t>
      </w:r>
      <w:r w:rsidRPr="00B7513A">
        <w:rPr>
          <w:rFonts w:ascii="宋体" w:eastAsia="宋体" w:hAnsi="宋体" w:hint="eastAsia"/>
          <w:sz w:val="24"/>
          <w:szCs w:val="24"/>
        </w:rPr>
        <w:t>年招收推荐免试攻读硕士（博士）研究生办法》，其他考试方式报考程序如下： </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hint="eastAsia"/>
          <w:sz w:val="24"/>
          <w:szCs w:val="24"/>
        </w:rPr>
        <w:t>（一）网上报名  </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hint="eastAsia"/>
          <w:sz w:val="24"/>
          <w:szCs w:val="24"/>
        </w:rPr>
        <w:t>登录北京交通大学研究生院招生专题网站（网址</w:t>
      </w:r>
      <w:r w:rsidRPr="00B7513A">
        <w:rPr>
          <w:rFonts w:ascii="宋体" w:eastAsia="宋体" w:hAnsi="宋体"/>
          <w:sz w:val="24"/>
          <w:szCs w:val="24"/>
        </w:rPr>
        <w:t>http://gs.bjtu.edu.cn/cms/zszt/</w:t>
      </w:r>
      <w:r w:rsidRPr="00B7513A">
        <w:rPr>
          <w:rFonts w:ascii="宋体" w:eastAsia="宋体" w:hAnsi="宋体" w:hint="eastAsia"/>
          <w:sz w:val="24"/>
          <w:szCs w:val="24"/>
        </w:rPr>
        <w:t>），仔细阅读招生相关信息，确定本人符合报考条件后于</w:t>
      </w:r>
      <w:r w:rsidRPr="00B7513A">
        <w:rPr>
          <w:rFonts w:ascii="宋体" w:eastAsia="宋体" w:hAnsi="宋体"/>
          <w:sz w:val="24"/>
          <w:szCs w:val="24"/>
        </w:rPr>
        <w:t>2020</w:t>
      </w:r>
      <w:r w:rsidRPr="00B7513A">
        <w:rPr>
          <w:rFonts w:ascii="宋体" w:eastAsia="宋体" w:hAnsi="宋体" w:hint="eastAsia"/>
          <w:sz w:val="24"/>
          <w:szCs w:val="24"/>
        </w:rPr>
        <w:t>年</w:t>
      </w:r>
      <w:r w:rsidRPr="00B7513A">
        <w:rPr>
          <w:rFonts w:ascii="宋体" w:eastAsia="宋体" w:hAnsi="宋体"/>
          <w:sz w:val="24"/>
          <w:szCs w:val="24"/>
        </w:rPr>
        <w:t>10</w:t>
      </w:r>
      <w:r w:rsidRPr="00B7513A">
        <w:rPr>
          <w:rFonts w:ascii="宋体" w:eastAsia="宋体" w:hAnsi="宋体" w:hint="eastAsia"/>
          <w:sz w:val="24"/>
          <w:szCs w:val="24"/>
        </w:rPr>
        <w:t>月</w:t>
      </w:r>
      <w:r w:rsidRPr="00B7513A">
        <w:rPr>
          <w:rFonts w:ascii="宋体" w:eastAsia="宋体" w:hAnsi="宋体"/>
          <w:sz w:val="24"/>
          <w:szCs w:val="24"/>
        </w:rPr>
        <w:t>10</w:t>
      </w:r>
      <w:r w:rsidRPr="00B7513A">
        <w:rPr>
          <w:rFonts w:ascii="宋体" w:eastAsia="宋体" w:hAnsi="宋体" w:hint="eastAsia"/>
          <w:sz w:val="24"/>
          <w:szCs w:val="24"/>
        </w:rPr>
        <w:t>日至</w:t>
      </w:r>
      <w:r w:rsidRPr="00B7513A">
        <w:rPr>
          <w:rFonts w:ascii="宋体" w:eastAsia="宋体" w:hAnsi="宋体"/>
          <w:sz w:val="24"/>
          <w:szCs w:val="24"/>
        </w:rPr>
        <w:t>10</w:t>
      </w:r>
      <w:r w:rsidRPr="00B7513A">
        <w:rPr>
          <w:rFonts w:ascii="宋体" w:eastAsia="宋体" w:hAnsi="宋体" w:hint="eastAsia"/>
          <w:sz w:val="24"/>
          <w:szCs w:val="24"/>
        </w:rPr>
        <w:t>月</w:t>
      </w:r>
      <w:r w:rsidRPr="00B7513A">
        <w:rPr>
          <w:rFonts w:ascii="宋体" w:eastAsia="宋体" w:hAnsi="宋体"/>
          <w:sz w:val="24"/>
          <w:szCs w:val="24"/>
        </w:rPr>
        <w:t>31</w:t>
      </w:r>
      <w:r w:rsidRPr="00B7513A">
        <w:rPr>
          <w:rFonts w:ascii="宋体" w:eastAsia="宋体" w:hAnsi="宋体" w:hint="eastAsia"/>
          <w:sz w:val="24"/>
          <w:szCs w:val="24"/>
        </w:rPr>
        <w:t>日期间每天</w:t>
      </w:r>
      <w:r w:rsidRPr="00B7513A">
        <w:rPr>
          <w:rFonts w:ascii="宋体" w:eastAsia="宋体" w:hAnsi="宋体"/>
          <w:sz w:val="24"/>
          <w:szCs w:val="24"/>
        </w:rPr>
        <w:t>9:00</w:t>
      </w:r>
      <w:r w:rsidRPr="00B7513A">
        <w:rPr>
          <w:rFonts w:ascii="宋体" w:eastAsia="宋体" w:hAnsi="宋体" w:hint="eastAsia"/>
          <w:sz w:val="24"/>
          <w:szCs w:val="24"/>
        </w:rPr>
        <w:t>～</w:t>
      </w:r>
      <w:r w:rsidRPr="00B7513A">
        <w:rPr>
          <w:rFonts w:ascii="宋体" w:eastAsia="宋体" w:hAnsi="宋体"/>
          <w:sz w:val="24"/>
          <w:szCs w:val="24"/>
        </w:rPr>
        <w:t>22:00</w:t>
      </w:r>
      <w:r w:rsidRPr="00B7513A">
        <w:rPr>
          <w:rFonts w:ascii="宋体" w:eastAsia="宋体" w:hAnsi="宋体" w:hint="eastAsia"/>
          <w:sz w:val="24"/>
          <w:szCs w:val="24"/>
        </w:rPr>
        <w:t>，登录中国研究生招生信息网（网址</w:t>
      </w:r>
      <w:r w:rsidRPr="00B7513A">
        <w:rPr>
          <w:rFonts w:ascii="宋体" w:eastAsia="宋体" w:hAnsi="宋体"/>
          <w:sz w:val="24"/>
          <w:szCs w:val="24"/>
        </w:rPr>
        <w:t>http://yz.chsi.com.cn/</w:t>
      </w:r>
      <w:r w:rsidRPr="00B7513A">
        <w:rPr>
          <w:rFonts w:ascii="宋体" w:eastAsia="宋体" w:hAnsi="宋体" w:hint="eastAsia"/>
          <w:sz w:val="24"/>
          <w:szCs w:val="24"/>
        </w:rPr>
        <w:t>或</w:t>
      </w:r>
      <w:r w:rsidRPr="00B7513A">
        <w:rPr>
          <w:rFonts w:ascii="宋体" w:eastAsia="宋体" w:hAnsi="宋体"/>
          <w:sz w:val="24"/>
          <w:szCs w:val="24"/>
        </w:rPr>
        <w:t>http://yz.chsi.cn/</w:t>
      </w:r>
      <w:r w:rsidRPr="00B7513A">
        <w:rPr>
          <w:rFonts w:ascii="宋体" w:eastAsia="宋体" w:hAnsi="宋体" w:hint="eastAsia"/>
          <w:sz w:val="24"/>
          <w:szCs w:val="24"/>
        </w:rPr>
        <w:t>），浏览相关信息，并按教育部、所在省级教育招生考试机构、报考点以及招生单位的网上公告要求报名。报名期间，考生可自行修改网上报名信息或重新填报报名信息，但一位考生只能保留一条有效报名信息。逾期不再补报，也不得再修改报名信息。</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hint="eastAsia"/>
          <w:sz w:val="24"/>
          <w:szCs w:val="24"/>
        </w:rPr>
        <w:t>已被招生单位接收的推免生，不得再报名参加当年硕士研究生考试招生，否则取消其推免录取资格。</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hint="eastAsia"/>
          <w:sz w:val="24"/>
          <w:szCs w:val="24"/>
        </w:rPr>
        <w:t>重要提示：</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hint="eastAsia"/>
          <w:sz w:val="24"/>
          <w:szCs w:val="24"/>
        </w:rPr>
        <w:lastRenderedPageBreak/>
        <w:t>1. 应届本科毕业生原则上应选择就读学校所在地省级教育招生考试机构指定的报考点办理网上报名和网上确认（现场确认）手续；单独考试考生应选择“北京交通大学”报考点办理网上报名和网上确认（现场确认）手续；其他考生应选择工作或户口所在地省级教育招生考试机构指定的报考点办理网上报名和网上确认（现场确认）手续。</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sz w:val="24"/>
          <w:szCs w:val="24"/>
        </w:rPr>
        <w:t>2. </w:t>
      </w:r>
      <w:r w:rsidRPr="00B7513A">
        <w:rPr>
          <w:rFonts w:ascii="宋体" w:eastAsia="宋体" w:hAnsi="宋体" w:hint="eastAsia"/>
          <w:sz w:val="24"/>
          <w:szCs w:val="24"/>
        </w:rPr>
        <w:t>选择“北京交通大学”报考点的考生，须于</w:t>
      </w:r>
      <w:r w:rsidRPr="00B7513A">
        <w:rPr>
          <w:rFonts w:ascii="宋体" w:eastAsia="宋体" w:hAnsi="宋体"/>
          <w:sz w:val="24"/>
          <w:szCs w:val="24"/>
        </w:rPr>
        <w:t>2020</w:t>
      </w:r>
      <w:r w:rsidRPr="00B7513A">
        <w:rPr>
          <w:rFonts w:ascii="宋体" w:eastAsia="宋体" w:hAnsi="宋体" w:hint="eastAsia"/>
          <w:sz w:val="24"/>
          <w:szCs w:val="24"/>
        </w:rPr>
        <w:t>年</w:t>
      </w:r>
      <w:r w:rsidRPr="00B7513A">
        <w:rPr>
          <w:rFonts w:ascii="宋体" w:eastAsia="宋体" w:hAnsi="宋体"/>
          <w:sz w:val="24"/>
          <w:szCs w:val="24"/>
        </w:rPr>
        <w:t>10</w:t>
      </w:r>
      <w:r w:rsidRPr="00B7513A">
        <w:rPr>
          <w:rFonts w:ascii="宋体" w:eastAsia="宋体" w:hAnsi="宋体" w:hint="eastAsia"/>
          <w:sz w:val="24"/>
          <w:szCs w:val="24"/>
        </w:rPr>
        <w:t>月</w:t>
      </w:r>
      <w:r w:rsidRPr="00B7513A">
        <w:rPr>
          <w:rFonts w:ascii="宋体" w:eastAsia="宋体" w:hAnsi="宋体"/>
          <w:sz w:val="24"/>
          <w:szCs w:val="24"/>
        </w:rPr>
        <w:t>10</w:t>
      </w:r>
      <w:r w:rsidRPr="00B7513A">
        <w:rPr>
          <w:rFonts w:ascii="宋体" w:eastAsia="宋体" w:hAnsi="宋体" w:hint="eastAsia"/>
          <w:sz w:val="24"/>
          <w:szCs w:val="24"/>
        </w:rPr>
        <w:t>日至</w:t>
      </w:r>
      <w:r w:rsidRPr="00B7513A">
        <w:rPr>
          <w:rFonts w:ascii="宋体" w:eastAsia="宋体" w:hAnsi="宋体"/>
          <w:sz w:val="24"/>
          <w:szCs w:val="24"/>
        </w:rPr>
        <w:t>10</w:t>
      </w:r>
      <w:r w:rsidRPr="00B7513A">
        <w:rPr>
          <w:rFonts w:ascii="宋体" w:eastAsia="宋体" w:hAnsi="宋体" w:hint="eastAsia"/>
          <w:sz w:val="24"/>
          <w:szCs w:val="24"/>
        </w:rPr>
        <w:t>月</w:t>
      </w:r>
      <w:r w:rsidRPr="00B7513A">
        <w:rPr>
          <w:rFonts w:ascii="宋体" w:eastAsia="宋体" w:hAnsi="宋体"/>
          <w:sz w:val="24"/>
          <w:szCs w:val="24"/>
        </w:rPr>
        <w:t>31</w:t>
      </w:r>
      <w:r w:rsidRPr="00B7513A">
        <w:rPr>
          <w:rFonts w:ascii="宋体" w:eastAsia="宋体" w:hAnsi="宋体" w:hint="eastAsia"/>
          <w:sz w:val="24"/>
          <w:szCs w:val="24"/>
        </w:rPr>
        <w:t>日网上报名期间网上支付报名费，未按要求网上支付报名费的考生，报考点将不予网上确认（现场确认）。</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sz w:val="24"/>
          <w:szCs w:val="24"/>
        </w:rPr>
        <w:t>3. </w:t>
      </w:r>
      <w:r w:rsidRPr="00B7513A">
        <w:rPr>
          <w:rFonts w:ascii="宋体" w:eastAsia="宋体" w:hAnsi="宋体" w:hint="eastAsia"/>
          <w:sz w:val="24"/>
          <w:szCs w:val="24"/>
        </w:rPr>
        <w:t>报名期间将对考生学历（学籍）信息进行网上校验，考生可上网查看学历（学籍）校验结果。建议考生在</w:t>
      </w:r>
      <w:r w:rsidRPr="00B7513A">
        <w:rPr>
          <w:rFonts w:ascii="宋体" w:eastAsia="宋体" w:hAnsi="宋体"/>
          <w:sz w:val="24"/>
          <w:szCs w:val="24"/>
        </w:rPr>
        <w:t>2020</w:t>
      </w:r>
      <w:r w:rsidRPr="00B7513A">
        <w:rPr>
          <w:rFonts w:ascii="宋体" w:eastAsia="宋体" w:hAnsi="宋体" w:hint="eastAsia"/>
          <w:sz w:val="24"/>
          <w:szCs w:val="24"/>
        </w:rPr>
        <w:t>年</w:t>
      </w:r>
      <w:r w:rsidRPr="00B7513A">
        <w:rPr>
          <w:rFonts w:ascii="宋体" w:eastAsia="宋体" w:hAnsi="宋体"/>
          <w:sz w:val="24"/>
          <w:szCs w:val="24"/>
        </w:rPr>
        <w:t>10</w:t>
      </w:r>
      <w:r w:rsidRPr="00B7513A">
        <w:rPr>
          <w:rFonts w:ascii="宋体" w:eastAsia="宋体" w:hAnsi="宋体" w:hint="eastAsia"/>
          <w:sz w:val="24"/>
          <w:szCs w:val="24"/>
        </w:rPr>
        <w:t>月</w:t>
      </w:r>
      <w:r w:rsidRPr="00B7513A">
        <w:rPr>
          <w:rFonts w:ascii="宋体" w:eastAsia="宋体" w:hAnsi="宋体"/>
          <w:sz w:val="24"/>
          <w:szCs w:val="24"/>
        </w:rPr>
        <w:t>10</w:t>
      </w:r>
      <w:r w:rsidRPr="00B7513A">
        <w:rPr>
          <w:rFonts w:ascii="宋体" w:eastAsia="宋体" w:hAnsi="宋体" w:hint="eastAsia"/>
          <w:sz w:val="24"/>
          <w:szCs w:val="24"/>
        </w:rPr>
        <w:t>日网上报名开始前，先自行登录“中国高等教育学生信息网（网址</w:t>
      </w:r>
      <w:r w:rsidRPr="00B7513A">
        <w:rPr>
          <w:rFonts w:ascii="宋体" w:eastAsia="宋体" w:hAnsi="宋体"/>
          <w:sz w:val="24"/>
          <w:szCs w:val="24"/>
        </w:rPr>
        <w:t>http://www.chsi.com.cn/</w:t>
      </w:r>
      <w:r w:rsidRPr="00B7513A">
        <w:rPr>
          <w:rFonts w:ascii="宋体" w:eastAsia="宋体" w:hAnsi="宋体" w:hint="eastAsia"/>
          <w:sz w:val="24"/>
          <w:szCs w:val="24"/>
        </w:rPr>
        <w:t>）”查询本人学历（学籍）信息，按照查询到的学历（学籍）信息进行网上信息填报。未查询到学历（学籍）的考生必须尽早到中国高等教育学生信息网（网址</w:t>
      </w:r>
      <w:r w:rsidRPr="00B7513A">
        <w:rPr>
          <w:rFonts w:ascii="宋体" w:eastAsia="宋体" w:hAnsi="宋体"/>
          <w:sz w:val="24"/>
          <w:szCs w:val="24"/>
        </w:rPr>
        <w:t>http://www.chsi.com.cn/</w:t>
      </w:r>
      <w:r w:rsidRPr="00B7513A">
        <w:rPr>
          <w:rFonts w:ascii="宋体" w:eastAsia="宋体" w:hAnsi="宋体" w:hint="eastAsia"/>
          <w:sz w:val="24"/>
          <w:szCs w:val="24"/>
        </w:rPr>
        <w:t>）进行认证；若为境外或港澳台学位学历获得者，须登录教育部网站（网址</w:t>
      </w:r>
      <w:r w:rsidRPr="00B7513A">
        <w:rPr>
          <w:rFonts w:ascii="宋体" w:eastAsia="宋体" w:hAnsi="宋体"/>
          <w:sz w:val="24"/>
          <w:szCs w:val="24"/>
        </w:rPr>
        <w:t>http://www.moe.edu.cn/</w:t>
      </w:r>
      <w:r w:rsidRPr="00B7513A">
        <w:rPr>
          <w:rFonts w:ascii="宋体" w:eastAsia="宋体" w:hAnsi="宋体" w:hint="eastAsia"/>
          <w:sz w:val="24"/>
          <w:szCs w:val="24"/>
        </w:rPr>
        <w:t>）查询认证，并获取书面认证报告。</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sz w:val="24"/>
          <w:szCs w:val="24"/>
        </w:rPr>
        <w:t>4. </w:t>
      </w:r>
      <w:r w:rsidRPr="00B7513A">
        <w:rPr>
          <w:rFonts w:ascii="宋体" w:eastAsia="宋体" w:hAnsi="宋体" w:hint="eastAsia"/>
          <w:sz w:val="24"/>
          <w:szCs w:val="24"/>
        </w:rPr>
        <w:t>未通过学历（学籍）网上校验的考生须在</w:t>
      </w:r>
      <w:r w:rsidRPr="00B7513A">
        <w:rPr>
          <w:rFonts w:ascii="宋体" w:eastAsia="宋体" w:hAnsi="宋体"/>
          <w:sz w:val="24"/>
          <w:szCs w:val="24"/>
        </w:rPr>
        <w:t>2020</w:t>
      </w:r>
      <w:r w:rsidRPr="00B7513A">
        <w:rPr>
          <w:rFonts w:ascii="宋体" w:eastAsia="宋体" w:hAnsi="宋体" w:hint="eastAsia"/>
          <w:sz w:val="24"/>
          <w:szCs w:val="24"/>
        </w:rPr>
        <w:t>年</w:t>
      </w:r>
      <w:r w:rsidRPr="00B7513A">
        <w:rPr>
          <w:rFonts w:ascii="宋体" w:eastAsia="宋体" w:hAnsi="宋体"/>
          <w:sz w:val="24"/>
          <w:szCs w:val="24"/>
        </w:rPr>
        <w:t>11</w:t>
      </w:r>
      <w:r w:rsidRPr="00B7513A">
        <w:rPr>
          <w:rFonts w:ascii="宋体" w:eastAsia="宋体" w:hAnsi="宋体" w:hint="eastAsia"/>
          <w:sz w:val="24"/>
          <w:szCs w:val="24"/>
        </w:rPr>
        <w:t>月</w:t>
      </w:r>
      <w:r w:rsidRPr="00B7513A">
        <w:rPr>
          <w:rFonts w:ascii="宋体" w:eastAsia="宋体" w:hAnsi="宋体"/>
          <w:sz w:val="24"/>
          <w:szCs w:val="24"/>
        </w:rPr>
        <w:t>10</w:t>
      </w:r>
      <w:r w:rsidRPr="00B7513A">
        <w:rPr>
          <w:rFonts w:ascii="宋体" w:eastAsia="宋体" w:hAnsi="宋体" w:hint="eastAsia"/>
          <w:sz w:val="24"/>
          <w:szCs w:val="24"/>
        </w:rPr>
        <w:t>日前，将认证报告通过邮政挂号信或</w:t>
      </w:r>
      <w:r w:rsidRPr="00B7513A">
        <w:rPr>
          <w:rFonts w:ascii="宋体" w:eastAsia="宋体" w:hAnsi="宋体"/>
          <w:sz w:val="24"/>
          <w:szCs w:val="24"/>
        </w:rPr>
        <w:t>EMS</w:t>
      </w:r>
      <w:r w:rsidRPr="00B7513A">
        <w:rPr>
          <w:rFonts w:ascii="宋体" w:eastAsia="宋体" w:hAnsi="宋体" w:hint="eastAsia"/>
          <w:sz w:val="24"/>
          <w:szCs w:val="24"/>
        </w:rPr>
        <w:t>寄（送）至我校研招办。如因更改姓名或身份证号码导致学历（学籍）校验未通过的考生，还须同时寄（送）具有更改记录的户口本（簿）或公安机关开具的相关证明。</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sz w:val="24"/>
          <w:szCs w:val="24"/>
        </w:rPr>
        <w:t>5. </w:t>
      </w:r>
      <w:r w:rsidRPr="00B7513A">
        <w:rPr>
          <w:rFonts w:ascii="宋体" w:eastAsia="宋体" w:hAnsi="宋体" w:hint="eastAsia"/>
          <w:sz w:val="24"/>
          <w:szCs w:val="24"/>
        </w:rPr>
        <w:t>在校研究生报考须在</w:t>
      </w:r>
      <w:r w:rsidRPr="00B7513A">
        <w:rPr>
          <w:rFonts w:ascii="宋体" w:eastAsia="宋体" w:hAnsi="宋体"/>
          <w:sz w:val="24"/>
          <w:szCs w:val="24"/>
        </w:rPr>
        <w:t>2020</w:t>
      </w:r>
      <w:r w:rsidRPr="00B7513A">
        <w:rPr>
          <w:rFonts w:ascii="宋体" w:eastAsia="宋体" w:hAnsi="宋体" w:hint="eastAsia"/>
          <w:sz w:val="24"/>
          <w:szCs w:val="24"/>
        </w:rPr>
        <w:t>年</w:t>
      </w:r>
      <w:r w:rsidRPr="00B7513A">
        <w:rPr>
          <w:rFonts w:ascii="宋体" w:eastAsia="宋体" w:hAnsi="宋体"/>
          <w:sz w:val="24"/>
          <w:szCs w:val="24"/>
        </w:rPr>
        <w:t>11</w:t>
      </w:r>
      <w:r w:rsidRPr="00B7513A">
        <w:rPr>
          <w:rFonts w:ascii="宋体" w:eastAsia="宋体" w:hAnsi="宋体" w:hint="eastAsia"/>
          <w:sz w:val="24"/>
          <w:szCs w:val="24"/>
        </w:rPr>
        <w:t>月</w:t>
      </w:r>
      <w:r w:rsidRPr="00B7513A">
        <w:rPr>
          <w:rFonts w:ascii="宋体" w:eastAsia="宋体" w:hAnsi="宋体"/>
          <w:sz w:val="24"/>
          <w:szCs w:val="24"/>
        </w:rPr>
        <w:t>10</w:t>
      </w:r>
      <w:r w:rsidRPr="00B7513A">
        <w:rPr>
          <w:rFonts w:ascii="宋体" w:eastAsia="宋体" w:hAnsi="宋体" w:hint="eastAsia"/>
          <w:sz w:val="24"/>
          <w:szCs w:val="24"/>
        </w:rPr>
        <w:t>日前提交在读学校研究生培养管理部门同意报考的证明（有经办人签字、联系方式以及部门盖章的原件）。</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hint="eastAsia"/>
          <w:sz w:val="24"/>
          <w:szCs w:val="24"/>
        </w:rPr>
        <w:t>（二）网上确认（现场确认） </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sz w:val="24"/>
          <w:szCs w:val="24"/>
        </w:rPr>
        <w:t>1. </w:t>
      </w:r>
      <w:r w:rsidRPr="00B7513A">
        <w:rPr>
          <w:rFonts w:ascii="宋体" w:eastAsia="宋体" w:hAnsi="宋体" w:hint="eastAsia"/>
          <w:sz w:val="24"/>
          <w:szCs w:val="24"/>
        </w:rPr>
        <w:t>所有考生（不含推免生）均应当在规定时间内在网上或到报考点指定地点现场核对并确认其网上报名信息，逾期不再补办。网上确认（现场确认）时间由各省级教育招生考试机构根据国家招生工作安排和本地区报考组织情况自行确定和公布。</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sz w:val="24"/>
          <w:szCs w:val="24"/>
        </w:rPr>
        <w:t>2. </w:t>
      </w:r>
      <w:r w:rsidRPr="00B7513A">
        <w:rPr>
          <w:rFonts w:ascii="宋体" w:eastAsia="宋体" w:hAnsi="宋体" w:hint="eastAsia"/>
          <w:sz w:val="24"/>
          <w:szCs w:val="24"/>
        </w:rPr>
        <w:t>考生网上确认（现场确认）应当提交本人居民身份证、学历学位证书（应届本科毕业生持学生证）和网上报名编号，由报考点工作人员进行核对。报考</w:t>
      </w:r>
      <w:r w:rsidRPr="00B7513A">
        <w:rPr>
          <w:rFonts w:ascii="宋体" w:eastAsia="宋体" w:hAnsi="宋体"/>
          <w:sz w:val="24"/>
          <w:szCs w:val="24"/>
        </w:rPr>
        <w:t>“</w:t>
      </w:r>
      <w:r w:rsidRPr="00B7513A">
        <w:rPr>
          <w:rFonts w:ascii="宋体" w:eastAsia="宋体" w:hAnsi="宋体" w:hint="eastAsia"/>
          <w:sz w:val="24"/>
          <w:szCs w:val="24"/>
        </w:rPr>
        <w:t>退役大学生士兵</w:t>
      </w:r>
      <w:r w:rsidRPr="00B7513A">
        <w:rPr>
          <w:rFonts w:ascii="宋体" w:eastAsia="宋体" w:hAnsi="宋体"/>
          <w:sz w:val="24"/>
          <w:szCs w:val="24"/>
        </w:rPr>
        <w:t>”</w:t>
      </w:r>
      <w:r w:rsidRPr="00B7513A">
        <w:rPr>
          <w:rFonts w:ascii="宋体" w:eastAsia="宋体" w:hAnsi="宋体" w:hint="eastAsia"/>
          <w:sz w:val="24"/>
          <w:szCs w:val="24"/>
        </w:rPr>
        <w:t>专项硕士研究生招生计划的考生还应当提交本人《入伍批准书》和《退出现役证》。报</w:t>
      </w:r>
      <w:r w:rsidRPr="00B7513A">
        <w:rPr>
          <w:rFonts w:ascii="宋体" w:eastAsia="宋体" w:hAnsi="宋体" w:hint="eastAsia"/>
          <w:sz w:val="24"/>
          <w:szCs w:val="24"/>
        </w:rPr>
        <w:lastRenderedPageBreak/>
        <w:t>考</w:t>
      </w:r>
      <w:r w:rsidRPr="00B7513A">
        <w:rPr>
          <w:rFonts w:ascii="宋体" w:eastAsia="宋体" w:hAnsi="宋体"/>
          <w:sz w:val="24"/>
          <w:szCs w:val="24"/>
        </w:rPr>
        <w:t>“</w:t>
      </w:r>
      <w:r w:rsidRPr="00B7513A">
        <w:rPr>
          <w:rFonts w:ascii="宋体" w:eastAsia="宋体" w:hAnsi="宋体" w:hint="eastAsia"/>
          <w:sz w:val="24"/>
          <w:szCs w:val="24"/>
        </w:rPr>
        <w:t>单独考试</w:t>
      </w:r>
      <w:r w:rsidRPr="00B7513A">
        <w:rPr>
          <w:rFonts w:ascii="宋体" w:eastAsia="宋体" w:hAnsi="宋体"/>
          <w:sz w:val="24"/>
          <w:szCs w:val="24"/>
        </w:rPr>
        <w:t>”</w:t>
      </w:r>
      <w:r w:rsidRPr="00B7513A">
        <w:rPr>
          <w:rFonts w:ascii="宋体" w:eastAsia="宋体" w:hAnsi="宋体" w:hint="eastAsia"/>
          <w:sz w:val="24"/>
          <w:szCs w:val="24"/>
        </w:rPr>
        <w:t>的考生还应当提交两份专家推荐书、单位人事部门的介绍信（介绍信须注明考生为单位业务骨干并同意报考我校单独考试硕士研究生）、已发表的论文或技术报告。</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sz w:val="24"/>
          <w:szCs w:val="24"/>
        </w:rPr>
        <w:t>3. </w:t>
      </w:r>
      <w:r w:rsidRPr="00B7513A">
        <w:rPr>
          <w:rFonts w:ascii="宋体" w:eastAsia="宋体" w:hAnsi="宋体" w:hint="eastAsia"/>
          <w:sz w:val="24"/>
          <w:szCs w:val="24"/>
        </w:rPr>
        <w:t>所有考生均应当对本人网上报名信息进行认真核对并确认。报名信息经考生确认后一律不作修改，因考生填写错误引起的一切后果由其自行承担。</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sz w:val="24"/>
          <w:szCs w:val="24"/>
        </w:rPr>
        <w:t>4. </w:t>
      </w:r>
      <w:r w:rsidRPr="00B7513A">
        <w:rPr>
          <w:rFonts w:ascii="宋体" w:eastAsia="宋体" w:hAnsi="宋体" w:hint="eastAsia"/>
          <w:sz w:val="24"/>
          <w:szCs w:val="24"/>
        </w:rPr>
        <w:t>考生应当按规定缴纳报考费。</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sz w:val="24"/>
          <w:szCs w:val="24"/>
        </w:rPr>
        <w:t>5. </w:t>
      </w:r>
      <w:r w:rsidRPr="00B7513A">
        <w:rPr>
          <w:rFonts w:ascii="宋体" w:eastAsia="宋体" w:hAnsi="宋体" w:hint="eastAsia"/>
          <w:sz w:val="24"/>
          <w:szCs w:val="24"/>
        </w:rPr>
        <w:t>考生应当按报考点规定配合采集本人图像等相关电子信息。</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hint="eastAsia"/>
          <w:sz w:val="24"/>
          <w:szCs w:val="24"/>
        </w:rPr>
        <w:t>（三）打印准考证</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sz w:val="24"/>
          <w:szCs w:val="24"/>
        </w:rPr>
        <w:t>2020</w:t>
      </w:r>
      <w:r w:rsidRPr="00B7513A">
        <w:rPr>
          <w:rFonts w:ascii="宋体" w:eastAsia="宋体" w:hAnsi="宋体" w:hint="eastAsia"/>
          <w:sz w:val="24"/>
          <w:szCs w:val="24"/>
        </w:rPr>
        <w:t>年</w:t>
      </w:r>
      <w:r w:rsidRPr="00B7513A">
        <w:rPr>
          <w:rFonts w:ascii="宋体" w:eastAsia="宋体" w:hAnsi="宋体"/>
          <w:sz w:val="24"/>
          <w:szCs w:val="24"/>
        </w:rPr>
        <w:t>12</w:t>
      </w:r>
      <w:r w:rsidRPr="00B7513A">
        <w:rPr>
          <w:rFonts w:ascii="宋体" w:eastAsia="宋体" w:hAnsi="宋体" w:hint="eastAsia"/>
          <w:sz w:val="24"/>
          <w:szCs w:val="24"/>
        </w:rPr>
        <w:t>月</w:t>
      </w:r>
      <w:r w:rsidRPr="00B7513A">
        <w:rPr>
          <w:rFonts w:ascii="宋体" w:eastAsia="宋体" w:hAnsi="宋体"/>
          <w:sz w:val="24"/>
          <w:szCs w:val="24"/>
        </w:rPr>
        <w:t>19</w:t>
      </w:r>
      <w:r w:rsidRPr="00B7513A">
        <w:rPr>
          <w:rFonts w:ascii="宋体" w:eastAsia="宋体" w:hAnsi="宋体" w:hint="eastAsia"/>
          <w:sz w:val="24"/>
          <w:szCs w:val="24"/>
        </w:rPr>
        <w:t>日</w:t>
      </w:r>
      <w:r w:rsidRPr="00B7513A">
        <w:rPr>
          <w:rFonts w:ascii="宋体" w:eastAsia="宋体" w:hAnsi="宋体"/>
          <w:sz w:val="24"/>
          <w:szCs w:val="24"/>
        </w:rPr>
        <w:t>-12</w:t>
      </w:r>
      <w:r w:rsidRPr="00B7513A">
        <w:rPr>
          <w:rFonts w:ascii="宋体" w:eastAsia="宋体" w:hAnsi="宋体" w:hint="eastAsia"/>
          <w:sz w:val="24"/>
          <w:szCs w:val="24"/>
        </w:rPr>
        <w:t>月</w:t>
      </w:r>
      <w:r w:rsidRPr="00B7513A">
        <w:rPr>
          <w:rFonts w:ascii="宋体" w:eastAsia="宋体" w:hAnsi="宋体"/>
          <w:sz w:val="24"/>
          <w:szCs w:val="24"/>
        </w:rPr>
        <w:t>28</w:t>
      </w:r>
      <w:r w:rsidRPr="00B7513A">
        <w:rPr>
          <w:rFonts w:ascii="宋体" w:eastAsia="宋体" w:hAnsi="宋体" w:hint="eastAsia"/>
          <w:sz w:val="24"/>
          <w:szCs w:val="24"/>
        </w:rPr>
        <w:t>日期间，考生可凭网报“用户名”和“密码”登录中国研究生招生信息网（网址为</w:t>
      </w:r>
      <w:r w:rsidRPr="00B7513A">
        <w:rPr>
          <w:rFonts w:ascii="宋体" w:eastAsia="宋体" w:hAnsi="宋体"/>
          <w:sz w:val="24"/>
          <w:szCs w:val="24"/>
        </w:rPr>
        <w:t>http://yz.chsi.com.cn/</w:t>
      </w:r>
      <w:r w:rsidRPr="00B7513A">
        <w:rPr>
          <w:rFonts w:ascii="宋体" w:eastAsia="宋体" w:hAnsi="宋体" w:hint="eastAsia"/>
          <w:sz w:val="24"/>
          <w:szCs w:val="24"/>
        </w:rPr>
        <w:t>或</w:t>
      </w:r>
      <w:r w:rsidRPr="00B7513A">
        <w:rPr>
          <w:rFonts w:ascii="宋体" w:eastAsia="宋体" w:hAnsi="宋体"/>
          <w:sz w:val="24"/>
          <w:szCs w:val="24"/>
        </w:rPr>
        <w:t>http://yz.chsi.cn/</w:t>
      </w:r>
      <w:r w:rsidRPr="00B7513A">
        <w:rPr>
          <w:rFonts w:ascii="宋体" w:eastAsia="宋体" w:hAnsi="宋体" w:hint="eastAsia"/>
          <w:sz w:val="24"/>
          <w:szCs w:val="24"/>
        </w:rPr>
        <w:t>）下载打印《准考证》。《准考证》使用</w:t>
      </w:r>
      <w:r w:rsidRPr="00B7513A">
        <w:rPr>
          <w:rFonts w:ascii="宋体" w:eastAsia="宋体" w:hAnsi="宋体"/>
          <w:sz w:val="24"/>
          <w:szCs w:val="24"/>
        </w:rPr>
        <w:t>A4</w:t>
      </w:r>
      <w:r w:rsidRPr="00B7513A">
        <w:rPr>
          <w:rFonts w:ascii="宋体" w:eastAsia="宋体" w:hAnsi="宋体" w:hint="eastAsia"/>
          <w:sz w:val="24"/>
          <w:szCs w:val="24"/>
        </w:rPr>
        <w:t>幅面白纸打印，正、反两面在使用期间不得涂改或书写。考生凭下载打印的《准考证》及有效居民身份证参加初试和复试。</w:t>
      </w:r>
      <w:r w:rsidRPr="00B7513A">
        <w:rPr>
          <w:rFonts w:ascii="宋体" w:eastAsia="宋体" w:hAnsi="宋体"/>
          <w:sz w:val="24"/>
          <w:szCs w:val="24"/>
        </w:rPr>
        <w:t> </w:t>
      </w:r>
    </w:p>
    <w:p w:rsidR="00380273" w:rsidRPr="00B7513A" w:rsidRDefault="00380273" w:rsidP="006A41C1">
      <w:pPr>
        <w:widowControl/>
        <w:shd w:val="clear" w:color="auto" w:fill="FFFFFF"/>
        <w:spacing w:before="100" w:beforeAutospacing="1" w:after="100" w:afterAutospacing="1" w:line="480" w:lineRule="atLeast"/>
        <w:jc w:val="left"/>
        <w:rPr>
          <w:rFonts w:ascii="宋体" w:eastAsia="宋体" w:hAnsi="宋体"/>
          <w:b/>
          <w:sz w:val="24"/>
          <w:szCs w:val="24"/>
        </w:rPr>
      </w:pPr>
      <w:r w:rsidRPr="00B7513A">
        <w:rPr>
          <w:rFonts w:ascii="宋体" w:eastAsia="宋体" w:hAnsi="宋体" w:hint="eastAsia"/>
          <w:b/>
          <w:sz w:val="24"/>
          <w:szCs w:val="24"/>
        </w:rPr>
        <w:t>四、考试及录取</w:t>
      </w:r>
    </w:p>
    <w:p w:rsidR="00380273" w:rsidRPr="00B7513A" w:rsidRDefault="00380273" w:rsidP="00380273">
      <w:pPr>
        <w:widowControl/>
        <w:shd w:val="clear" w:color="auto" w:fill="FFFFFF"/>
        <w:spacing w:beforeLines="50" w:before="156" w:afterLines="50" w:after="156" w:line="360" w:lineRule="auto"/>
        <w:jc w:val="left"/>
        <w:rPr>
          <w:rFonts w:ascii="宋体" w:eastAsia="宋体" w:hAnsi="宋体"/>
          <w:sz w:val="24"/>
          <w:szCs w:val="24"/>
        </w:rPr>
      </w:pPr>
      <w:r w:rsidRPr="00B7513A">
        <w:rPr>
          <w:rFonts w:ascii="宋体" w:eastAsia="宋体" w:hAnsi="宋体"/>
          <w:sz w:val="24"/>
          <w:szCs w:val="24"/>
        </w:rPr>
        <w:t>（一）初试</w:t>
      </w:r>
    </w:p>
    <w:p w:rsidR="00380273" w:rsidRPr="00B7513A" w:rsidRDefault="00380273" w:rsidP="00380273">
      <w:pPr>
        <w:widowControl/>
        <w:shd w:val="clear" w:color="auto" w:fill="FFFFFF"/>
        <w:spacing w:beforeLines="50" w:before="156" w:afterLines="50" w:after="156" w:line="360" w:lineRule="auto"/>
        <w:ind w:firstLine="435"/>
        <w:jc w:val="left"/>
        <w:rPr>
          <w:rFonts w:ascii="宋体" w:eastAsia="宋体" w:hAnsi="宋体"/>
          <w:sz w:val="24"/>
          <w:szCs w:val="24"/>
        </w:rPr>
      </w:pPr>
      <w:r w:rsidRPr="00B7513A">
        <w:rPr>
          <w:rFonts w:ascii="宋体" w:eastAsia="宋体" w:hAnsi="宋体" w:hint="eastAsia"/>
          <w:sz w:val="24"/>
          <w:szCs w:val="24"/>
        </w:rPr>
        <w:t>初试科目：① 199 管理类联考综合能力 ② 204 英语二</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hint="eastAsia"/>
          <w:sz w:val="24"/>
          <w:szCs w:val="24"/>
        </w:rPr>
        <w:t>考生凭下载打印的《准考证》及有效居民身份证参加初试。全国统一初试时间：</w:t>
      </w:r>
      <w:r w:rsidRPr="00B7513A">
        <w:rPr>
          <w:rFonts w:ascii="宋体" w:eastAsia="宋体" w:hAnsi="宋体"/>
          <w:sz w:val="24"/>
          <w:szCs w:val="24"/>
        </w:rPr>
        <w:t>2020</w:t>
      </w:r>
      <w:r w:rsidRPr="00B7513A">
        <w:rPr>
          <w:rFonts w:ascii="宋体" w:eastAsia="宋体" w:hAnsi="宋体" w:hint="eastAsia"/>
          <w:sz w:val="24"/>
          <w:szCs w:val="24"/>
        </w:rPr>
        <w:t>年</w:t>
      </w:r>
      <w:r w:rsidRPr="00B7513A">
        <w:rPr>
          <w:rFonts w:ascii="宋体" w:eastAsia="宋体" w:hAnsi="宋体"/>
          <w:sz w:val="24"/>
          <w:szCs w:val="24"/>
        </w:rPr>
        <w:t>12</w:t>
      </w:r>
      <w:r w:rsidRPr="00B7513A">
        <w:rPr>
          <w:rFonts w:ascii="宋体" w:eastAsia="宋体" w:hAnsi="宋体" w:hint="eastAsia"/>
          <w:sz w:val="24"/>
          <w:szCs w:val="24"/>
        </w:rPr>
        <w:t>月</w:t>
      </w:r>
      <w:r w:rsidRPr="00B7513A">
        <w:rPr>
          <w:rFonts w:ascii="宋体" w:eastAsia="宋体" w:hAnsi="宋体"/>
          <w:sz w:val="24"/>
          <w:szCs w:val="24"/>
        </w:rPr>
        <w:t>26</w:t>
      </w:r>
      <w:r w:rsidRPr="00B7513A">
        <w:rPr>
          <w:rFonts w:ascii="宋体" w:eastAsia="宋体" w:hAnsi="宋体" w:hint="eastAsia"/>
          <w:sz w:val="24"/>
          <w:szCs w:val="24"/>
        </w:rPr>
        <w:t>日—</w:t>
      </w:r>
      <w:r w:rsidRPr="00B7513A">
        <w:rPr>
          <w:rFonts w:ascii="宋体" w:eastAsia="宋体" w:hAnsi="宋体"/>
          <w:sz w:val="24"/>
          <w:szCs w:val="24"/>
        </w:rPr>
        <w:t>12</w:t>
      </w:r>
      <w:r w:rsidRPr="00B7513A">
        <w:rPr>
          <w:rFonts w:ascii="宋体" w:eastAsia="宋体" w:hAnsi="宋体" w:hint="eastAsia"/>
          <w:sz w:val="24"/>
          <w:szCs w:val="24"/>
        </w:rPr>
        <w:t>月</w:t>
      </w:r>
      <w:r w:rsidRPr="00B7513A">
        <w:rPr>
          <w:rFonts w:ascii="宋体" w:eastAsia="宋体" w:hAnsi="宋体"/>
          <w:sz w:val="24"/>
          <w:szCs w:val="24"/>
        </w:rPr>
        <w:t>27</w:t>
      </w:r>
      <w:r w:rsidRPr="00B7513A">
        <w:rPr>
          <w:rFonts w:ascii="宋体" w:eastAsia="宋体" w:hAnsi="宋体" w:hint="eastAsia"/>
          <w:sz w:val="24"/>
          <w:szCs w:val="24"/>
        </w:rPr>
        <w:t>日（每天上午</w:t>
      </w:r>
      <w:r w:rsidRPr="00B7513A">
        <w:rPr>
          <w:rFonts w:ascii="宋体" w:eastAsia="宋体" w:hAnsi="宋体"/>
          <w:sz w:val="24"/>
          <w:szCs w:val="24"/>
        </w:rPr>
        <w:t>8:30</w:t>
      </w:r>
      <w:r w:rsidRPr="00B7513A">
        <w:rPr>
          <w:rFonts w:ascii="宋体" w:eastAsia="宋体" w:hAnsi="宋体" w:hint="eastAsia"/>
          <w:sz w:val="24"/>
          <w:szCs w:val="24"/>
        </w:rPr>
        <w:t>—</w:t>
      </w:r>
      <w:r w:rsidRPr="00B7513A">
        <w:rPr>
          <w:rFonts w:ascii="宋体" w:eastAsia="宋体" w:hAnsi="宋体"/>
          <w:sz w:val="24"/>
          <w:szCs w:val="24"/>
        </w:rPr>
        <w:t>11</w:t>
      </w:r>
      <w:r w:rsidRPr="00B7513A">
        <w:rPr>
          <w:rFonts w:ascii="宋体" w:eastAsia="宋体" w:hAnsi="宋体" w:hint="eastAsia"/>
          <w:sz w:val="24"/>
          <w:szCs w:val="24"/>
        </w:rPr>
        <w:t>：</w:t>
      </w:r>
      <w:r w:rsidRPr="00B7513A">
        <w:rPr>
          <w:rFonts w:ascii="宋体" w:eastAsia="宋体" w:hAnsi="宋体"/>
          <w:sz w:val="24"/>
          <w:szCs w:val="24"/>
        </w:rPr>
        <w:t>30</w:t>
      </w:r>
      <w:r w:rsidRPr="00B7513A">
        <w:rPr>
          <w:rFonts w:ascii="宋体" w:eastAsia="宋体" w:hAnsi="宋体" w:hint="eastAsia"/>
          <w:sz w:val="24"/>
          <w:szCs w:val="24"/>
        </w:rPr>
        <w:t>，下午</w:t>
      </w:r>
      <w:r w:rsidRPr="00B7513A">
        <w:rPr>
          <w:rFonts w:ascii="宋体" w:eastAsia="宋体" w:hAnsi="宋体"/>
          <w:sz w:val="24"/>
          <w:szCs w:val="24"/>
        </w:rPr>
        <w:t>14:00</w:t>
      </w:r>
      <w:r w:rsidRPr="00B7513A">
        <w:rPr>
          <w:rFonts w:ascii="宋体" w:eastAsia="宋体" w:hAnsi="宋体" w:hint="eastAsia"/>
          <w:sz w:val="24"/>
          <w:szCs w:val="24"/>
        </w:rPr>
        <w:t>—</w:t>
      </w:r>
      <w:r w:rsidRPr="00B7513A">
        <w:rPr>
          <w:rFonts w:ascii="宋体" w:eastAsia="宋体" w:hAnsi="宋体"/>
          <w:sz w:val="24"/>
          <w:szCs w:val="24"/>
        </w:rPr>
        <w:t>17:00</w:t>
      </w:r>
      <w:r w:rsidRPr="00B7513A">
        <w:rPr>
          <w:rFonts w:ascii="宋体" w:eastAsia="宋体" w:hAnsi="宋体" w:hint="eastAsia"/>
          <w:sz w:val="24"/>
          <w:szCs w:val="24"/>
        </w:rPr>
        <w:t>），超过</w:t>
      </w:r>
      <w:r w:rsidRPr="00B7513A">
        <w:rPr>
          <w:rFonts w:ascii="宋体" w:eastAsia="宋体" w:hAnsi="宋体"/>
          <w:sz w:val="24"/>
          <w:szCs w:val="24"/>
        </w:rPr>
        <w:t>3</w:t>
      </w:r>
      <w:r w:rsidRPr="00B7513A">
        <w:rPr>
          <w:rFonts w:ascii="宋体" w:eastAsia="宋体" w:hAnsi="宋体" w:hint="eastAsia"/>
          <w:sz w:val="24"/>
          <w:szCs w:val="24"/>
        </w:rPr>
        <w:t>小时或有使用画板等特殊要求的考试科目在</w:t>
      </w:r>
      <w:r w:rsidRPr="00B7513A">
        <w:rPr>
          <w:rFonts w:ascii="宋体" w:eastAsia="宋体" w:hAnsi="宋体"/>
          <w:sz w:val="24"/>
          <w:szCs w:val="24"/>
        </w:rPr>
        <w:t>12</w:t>
      </w:r>
      <w:r w:rsidRPr="00B7513A">
        <w:rPr>
          <w:rFonts w:ascii="宋体" w:eastAsia="宋体" w:hAnsi="宋体" w:hint="eastAsia"/>
          <w:sz w:val="24"/>
          <w:szCs w:val="24"/>
        </w:rPr>
        <w:t>月</w:t>
      </w:r>
      <w:r w:rsidRPr="00B7513A">
        <w:rPr>
          <w:rFonts w:ascii="宋体" w:eastAsia="宋体" w:hAnsi="宋体"/>
          <w:sz w:val="24"/>
          <w:szCs w:val="24"/>
        </w:rPr>
        <w:t>28</w:t>
      </w:r>
      <w:r w:rsidRPr="00B7513A">
        <w:rPr>
          <w:rFonts w:ascii="宋体" w:eastAsia="宋体" w:hAnsi="宋体" w:hint="eastAsia"/>
          <w:sz w:val="24"/>
          <w:szCs w:val="24"/>
        </w:rPr>
        <w:t>日进行。</w:t>
      </w:r>
    </w:p>
    <w:p w:rsidR="00380273" w:rsidRPr="00B7513A" w:rsidRDefault="00380273" w:rsidP="00380273">
      <w:pPr>
        <w:widowControl/>
        <w:shd w:val="clear" w:color="auto" w:fill="FFFFFF"/>
        <w:spacing w:beforeLines="50" w:before="156" w:afterLines="50" w:after="156" w:line="360" w:lineRule="auto"/>
        <w:rPr>
          <w:rFonts w:ascii="宋体" w:eastAsia="宋体" w:hAnsi="宋体"/>
          <w:sz w:val="24"/>
          <w:szCs w:val="24"/>
        </w:rPr>
      </w:pPr>
      <w:r w:rsidRPr="00B7513A">
        <w:rPr>
          <w:rFonts w:ascii="宋体" w:eastAsia="宋体" w:hAnsi="宋体" w:hint="eastAsia"/>
          <w:sz w:val="24"/>
          <w:szCs w:val="24"/>
        </w:rPr>
        <w:t>招生学院、专业、研究方向、考试科目、拟招生人数、自命题考试大纲等信息请登录北京交通大学研究生院招生专题网（网址http://gs.bjtu.edu.cn/cms/zszt/）查询《北京交通大学2021年硕士研究生考试招生专业目录》、《北京交通大学</w:t>
      </w:r>
      <w:r w:rsidRPr="00B7513A">
        <w:rPr>
          <w:rFonts w:ascii="宋体" w:eastAsia="宋体" w:hAnsi="宋体"/>
          <w:sz w:val="24"/>
          <w:szCs w:val="24"/>
        </w:rPr>
        <w:t>2021</w:t>
      </w:r>
      <w:r w:rsidRPr="00B7513A">
        <w:rPr>
          <w:rFonts w:ascii="宋体" w:eastAsia="宋体" w:hAnsi="宋体" w:hint="eastAsia"/>
          <w:sz w:val="24"/>
          <w:szCs w:val="24"/>
        </w:rPr>
        <w:t>年硕士研究生招生自命题科目考试大纲》。</w:t>
      </w:r>
    </w:p>
    <w:p w:rsidR="00380273" w:rsidRPr="00B7513A" w:rsidRDefault="00380273" w:rsidP="00380273">
      <w:pPr>
        <w:widowControl/>
        <w:shd w:val="clear" w:color="auto" w:fill="FFFFFF"/>
        <w:spacing w:before="100" w:beforeAutospacing="1" w:after="100" w:afterAutospacing="1" w:line="480" w:lineRule="atLeast"/>
        <w:jc w:val="left"/>
        <w:rPr>
          <w:rFonts w:ascii="宋体" w:eastAsia="宋体" w:hAnsi="宋体"/>
          <w:sz w:val="24"/>
          <w:szCs w:val="24"/>
        </w:rPr>
      </w:pPr>
      <w:r w:rsidRPr="00B7513A">
        <w:rPr>
          <w:rFonts w:ascii="宋体" w:eastAsia="宋体" w:hAnsi="宋体" w:hint="eastAsia"/>
          <w:sz w:val="24"/>
          <w:szCs w:val="24"/>
        </w:rPr>
        <w:t>初试成绩由考生自行在北京交通大学研究生院招生专题网（网址</w:t>
      </w:r>
      <w:r w:rsidRPr="00B7513A">
        <w:rPr>
          <w:rFonts w:ascii="宋体" w:eastAsia="宋体" w:hAnsi="宋体"/>
          <w:sz w:val="24"/>
          <w:szCs w:val="24"/>
        </w:rPr>
        <w:t>http://gs.bjtu.edu.cn/cms/zszt/</w:t>
      </w:r>
      <w:r w:rsidRPr="00B7513A">
        <w:rPr>
          <w:rFonts w:ascii="宋体" w:eastAsia="宋体" w:hAnsi="宋体" w:hint="eastAsia"/>
          <w:sz w:val="24"/>
          <w:szCs w:val="24"/>
        </w:rPr>
        <w:t>）查询并下载打印，我校不寄发纸质成绩单。</w:t>
      </w:r>
    </w:p>
    <w:p w:rsidR="009413C1" w:rsidRPr="00B7513A" w:rsidRDefault="009413C1" w:rsidP="00380273">
      <w:pPr>
        <w:widowControl/>
        <w:shd w:val="clear" w:color="auto" w:fill="FFFFFF"/>
        <w:spacing w:before="100" w:beforeAutospacing="1" w:after="100" w:afterAutospacing="1" w:line="480" w:lineRule="atLeast"/>
        <w:jc w:val="left"/>
        <w:rPr>
          <w:rFonts w:ascii="宋体" w:eastAsia="宋体" w:hAnsi="宋体"/>
          <w:sz w:val="24"/>
          <w:szCs w:val="24"/>
        </w:rPr>
      </w:pPr>
      <w:r w:rsidRPr="00B7513A">
        <w:rPr>
          <w:rFonts w:ascii="宋体" w:eastAsia="宋体" w:hAnsi="宋体" w:hint="eastAsia"/>
          <w:sz w:val="24"/>
          <w:szCs w:val="24"/>
        </w:rPr>
        <w:lastRenderedPageBreak/>
        <w:t>（二）复试</w:t>
      </w:r>
    </w:p>
    <w:p w:rsidR="009413C1" w:rsidRPr="00B7513A" w:rsidRDefault="009413C1" w:rsidP="009413C1">
      <w:pPr>
        <w:widowControl/>
        <w:shd w:val="clear" w:color="auto" w:fill="FFFFFF"/>
        <w:spacing w:before="100" w:beforeAutospacing="1" w:after="100" w:afterAutospacing="1" w:line="480" w:lineRule="atLeast"/>
        <w:ind w:firstLine="435"/>
        <w:jc w:val="left"/>
        <w:rPr>
          <w:rFonts w:ascii="宋体" w:eastAsia="宋体" w:hAnsi="宋体"/>
          <w:sz w:val="24"/>
          <w:szCs w:val="24"/>
        </w:rPr>
      </w:pPr>
      <w:r w:rsidRPr="00B7513A">
        <w:rPr>
          <w:rFonts w:ascii="宋体" w:eastAsia="宋体" w:hAnsi="宋体" w:hint="eastAsia"/>
          <w:sz w:val="24"/>
          <w:szCs w:val="24"/>
        </w:rPr>
        <w:t>复试科目：①03125审计学  ②03127 政治理论</w:t>
      </w:r>
    </w:p>
    <w:p w:rsidR="0063549A" w:rsidRPr="00B7513A" w:rsidRDefault="0063549A" w:rsidP="0063549A">
      <w:pPr>
        <w:widowControl/>
        <w:shd w:val="clear" w:color="auto" w:fill="FFFFFF"/>
        <w:spacing w:beforeLines="50" w:before="156" w:afterLines="50" w:after="156" w:line="360" w:lineRule="auto"/>
        <w:ind w:firstLine="435"/>
        <w:jc w:val="left"/>
        <w:rPr>
          <w:rFonts w:ascii="宋体" w:eastAsia="宋体" w:hAnsi="宋体"/>
          <w:sz w:val="24"/>
          <w:szCs w:val="24"/>
        </w:rPr>
      </w:pPr>
      <w:r w:rsidRPr="00B7513A">
        <w:rPr>
          <w:rFonts w:ascii="宋体" w:eastAsia="宋体" w:hAnsi="宋体" w:hint="eastAsia"/>
          <w:sz w:val="24"/>
          <w:szCs w:val="24"/>
        </w:rPr>
        <w:t>1. 满足我校复试要求的考生须在规定时间内参加复试，复试一般在3月中下旬~4月上旬进行，复试具体要求届时请登录我校研究生院招生专题网和学院网站进行查询。</w:t>
      </w:r>
    </w:p>
    <w:p w:rsidR="0063549A" w:rsidRPr="00B7513A" w:rsidRDefault="0063549A" w:rsidP="0063549A">
      <w:pPr>
        <w:widowControl/>
        <w:shd w:val="clear" w:color="auto" w:fill="FFFFFF"/>
        <w:spacing w:beforeLines="50" w:before="156" w:afterLines="50" w:after="156" w:line="360" w:lineRule="auto"/>
        <w:ind w:firstLine="435"/>
        <w:jc w:val="left"/>
        <w:rPr>
          <w:rFonts w:ascii="宋体" w:eastAsia="宋体" w:hAnsi="宋体"/>
          <w:sz w:val="24"/>
          <w:szCs w:val="24"/>
        </w:rPr>
      </w:pPr>
      <w:r w:rsidRPr="00B7513A">
        <w:rPr>
          <w:rFonts w:ascii="宋体" w:eastAsia="宋体" w:hAnsi="宋体" w:hint="eastAsia"/>
          <w:sz w:val="24"/>
          <w:szCs w:val="24"/>
        </w:rPr>
        <w:t>2. 复试阶段，我校将对考生进行资格审核，考生须提交有效居民身份证、学历学位证书（或学生证）、本科期间学习成绩单、政审表及学院要求的其他材料。</w:t>
      </w:r>
    </w:p>
    <w:p w:rsidR="00AB4393" w:rsidRPr="00FE4306" w:rsidRDefault="00AB4393" w:rsidP="00AB4393">
      <w:pPr>
        <w:widowControl/>
        <w:shd w:val="clear" w:color="auto" w:fill="FFFFFF"/>
        <w:spacing w:beforeLines="50" w:before="156" w:afterLines="50" w:after="156" w:line="360" w:lineRule="auto"/>
        <w:ind w:firstLine="435"/>
        <w:jc w:val="left"/>
        <w:rPr>
          <w:rFonts w:asciiTheme="minorEastAsia" w:hAnsiTheme="minorEastAsia" w:cs="宋体"/>
          <w:kern w:val="0"/>
          <w:sz w:val="24"/>
          <w:szCs w:val="24"/>
        </w:rPr>
      </w:pPr>
      <w:r w:rsidRPr="007A7EA1">
        <w:rPr>
          <w:rFonts w:asciiTheme="minorEastAsia" w:hAnsiTheme="minorEastAsia" w:cs="宋体"/>
          <w:kern w:val="0"/>
          <w:sz w:val="24"/>
          <w:szCs w:val="24"/>
        </w:rPr>
        <w:t>3. </w:t>
      </w:r>
      <w:r w:rsidRPr="007A7EA1">
        <w:rPr>
          <w:rFonts w:asciiTheme="minorEastAsia" w:hAnsiTheme="minorEastAsia" w:cs="宋体" w:hint="eastAsia"/>
          <w:kern w:val="0"/>
          <w:sz w:val="24"/>
          <w:szCs w:val="24"/>
        </w:rPr>
        <w:t>以同等学力身份参加复试的考生、成人教育应届本科毕业生、复试时尚未取得本科毕业证书的自考和网络教育考生，在复试时须加试两门与报考专业相关的本科主干课程</w:t>
      </w:r>
      <w:r w:rsidR="00553B88" w:rsidRPr="007A7EA1">
        <w:rPr>
          <w:rFonts w:asciiTheme="minorEastAsia" w:hAnsiTheme="minorEastAsia" w:cs="宋体" w:hint="eastAsia"/>
          <w:kern w:val="0"/>
          <w:sz w:val="24"/>
          <w:szCs w:val="24"/>
        </w:rPr>
        <w:t>（</w:t>
      </w:r>
      <w:r w:rsidR="00553B88">
        <w:rPr>
          <w:rFonts w:asciiTheme="minorEastAsia" w:hAnsiTheme="minorEastAsia" w:cs="宋体" w:hint="eastAsia"/>
          <w:kern w:val="0"/>
          <w:sz w:val="24"/>
          <w:szCs w:val="24"/>
        </w:rPr>
        <w:t>加试科目后续通知</w:t>
      </w:r>
      <w:r w:rsidR="00553B88" w:rsidRPr="007A7EA1">
        <w:rPr>
          <w:rFonts w:asciiTheme="minorEastAsia" w:hAnsiTheme="minorEastAsia" w:cs="宋体" w:hint="eastAsia"/>
          <w:kern w:val="0"/>
          <w:sz w:val="24"/>
          <w:szCs w:val="24"/>
        </w:rPr>
        <w:t>）</w:t>
      </w:r>
      <w:bookmarkStart w:id="0" w:name="_GoBack"/>
      <w:bookmarkEnd w:id="0"/>
      <w:r w:rsidRPr="007A7EA1">
        <w:rPr>
          <w:rFonts w:asciiTheme="minorEastAsia" w:hAnsiTheme="minorEastAsia" w:cs="宋体" w:hint="eastAsia"/>
          <w:kern w:val="0"/>
          <w:sz w:val="24"/>
          <w:szCs w:val="24"/>
        </w:rPr>
        <w:t>。报考工商管理（</w:t>
      </w:r>
      <w:r w:rsidRPr="007A7EA1">
        <w:rPr>
          <w:rFonts w:asciiTheme="minorEastAsia" w:hAnsiTheme="minorEastAsia" w:cs="宋体"/>
          <w:kern w:val="0"/>
          <w:sz w:val="24"/>
          <w:szCs w:val="24"/>
        </w:rPr>
        <w:t>125100</w:t>
      </w:r>
      <w:r w:rsidRPr="007A7EA1">
        <w:rPr>
          <w:rFonts w:asciiTheme="minorEastAsia" w:hAnsiTheme="minorEastAsia" w:cs="宋体" w:hint="eastAsia"/>
          <w:kern w:val="0"/>
          <w:sz w:val="24"/>
          <w:szCs w:val="24"/>
        </w:rPr>
        <w:t>）、工程管理硕士中的工程管理（</w:t>
      </w:r>
      <w:r w:rsidRPr="007A7EA1">
        <w:rPr>
          <w:rFonts w:asciiTheme="minorEastAsia" w:hAnsiTheme="minorEastAsia" w:cs="宋体"/>
          <w:kern w:val="0"/>
          <w:sz w:val="24"/>
          <w:szCs w:val="24"/>
        </w:rPr>
        <w:t>125601</w:t>
      </w:r>
      <w:r w:rsidRPr="007A7EA1">
        <w:rPr>
          <w:rFonts w:asciiTheme="minorEastAsia" w:hAnsiTheme="minorEastAsia" w:cs="宋体" w:hint="eastAsia"/>
          <w:kern w:val="0"/>
          <w:sz w:val="24"/>
          <w:szCs w:val="24"/>
        </w:rPr>
        <w:t>）的同等学力人员可以不加试。</w:t>
      </w:r>
    </w:p>
    <w:p w:rsidR="0063549A" w:rsidRPr="00B7513A" w:rsidRDefault="0063549A" w:rsidP="0063549A">
      <w:pPr>
        <w:widowControl/>
        <w:shd w:val="clear" w:color="auto" w:fill="FFFFFF"/>
        <w:spacing w:beforeLines="50" w:before="156" w:afterLines="50" w:after="156" w:line="360" w:lineRule="auto"/>
        <w:ind w:firstLine="435"/>
        <w:jc w:val="left"/>
        <w:rPr>
          <w:rFonts w:ascii="宋体" w:eastAsia="宋体" w:hAnsi="宋体"/>
          <w:sz w:val="24"/>
          <w:szCs w:val="24"/>
        </w:rPr>
      </w:pPr>
      <w:r w:rsidRPr="00B7513A">
        <w:rPr>
          <w:rFonts w:ascii="宋体" w:eastAsia="宋体" w:hAnsi="宋体" w:hint="eastAsia"/>
          <w:sz w:val="24"/>
          <w:szCs w:val="24"/>
        </w:rPr>
        <w:t>4. 报考025700审计专业的考生，思想政治理论考试在复试中进行，考试成绩计入复试成绩。</w:t>
      </w:r>
    </w:p>
    <w:p w:rsidR="0063549A" w:rsidRPr="00B7513A" w:rsidRDefault="0063549A" w:rsidP="0063549A">
      <w:pPr>
        <w:widowControl/>
        <w:shd w:val="clear" w:color="auto" w:fill="FFFFFF"/>
        <w:spacing w:beforeLines="50" w:before="156" w:afterLines="50" w:after="156" w:line="360" w:lineRule="auto"/>
        <w:ind w:firstLine="435"/>
        <w:jc w:val="left"/>
        <w:rPr>
          <w:rFonts w:ascii="宋体" w:eastAsia="宋体" w:hAnsi="宋体"/>
          <w:sz w:val="24"/>
          <w:szCs w:val="24"/>
        </w:rPr>
      </w:pPr>
      <w:r w:rsidRPr="00B7513A">
        <w:rPr>
          <w:rFonts w:ascii="宋体" w:eastAsia="宋体" w:hAnsi="宋体" w:hint="eastAsia"/>
          <w:sz w:val="24"/>
          <w:szCs w:val="24"/>
        </w:rPr>
        <w:t>5. 根据《北京市发展和改革委员会 北京市财政局关于部分高等教育招生考试收费标准的函》（京发改[2012]1358号），参加复试考生每人需交纳复试费100元。</w:t>
      </w:r>
      <w:r w:rsidRPr="00B7513A">
        <w:rPr>
          <w:rFonts w:ascii="宋体" w:eastAsia="宋体" w:hAnsi="宋体"/>
          <w:sz w:val="24"/>
          <w:szCs w:val="24"/>
        </w:rPr>
        <w:t> </w:t>
      </w:r>
    </w:p>
    <w:p w:rsidR="0063549A" w:rsidRPr="00B7513A" w:rsidRDefault="0063549A" w:rsidP="0063549A">
      <w:pPr>
        <w:widowControl/>
        <w:shd w:val="clear" w:color="auto" w:fill="FFFFFF"/>
        <w:spacing w:beforeLines="50" w:before="156" w:afterLines="50" w:after="156" w:line="360" w:lineRule="auto"/>
        <w:jc w:val="left"/>
        <w:rPr>
          <w:rFonts w:ascii="宋体" w:eastAsia="宋体" w:hAnsi="宋体"/>
          <w:sz w:val="24"/>
          <w:szCs w:val="24"/>
        </w:rPr>
      </w:pPr>
      <w:r w:rsidRPr="00B7513A">
        <w:rPr>
          <w:rFonts w:ascii="宋体" w:eastAsia="宋体" w:hAnsi="宋体"/>
          <w:sz w:val="24"/>
          <w:szCs w:val="24"/>
        </w:rPr>
        <w:t>（三）体检及政审</w:t>
      </w:r>
    </w:p>
    <w:p w:rsidR="0063549A" w:rsidRPr="00B7513A" w:rsidRDefault="0063549A" w:rsidP="0063549A">
      <w:pPr>
        <w:widowControl/>
        <w:shd w:val="clear" w:color="auto" w:fill="FFFFFF"/>
        <w:spacing w:beforeLines="50" w:before="156" w:afterLines="50" w:after="156" w:line="360" w:lineRule="auto"/>
        <w:ind w:firstLine="435"/>
        <w:jc w:val="left"/>
        <w:rPr>
          <w:rFonts w:ascii="宋体" w:eastAsia="宋体" w:hAnsi="宋体"/>
          <w:sz w:val="24"/>
          <w:szCs w:val="24"/>
        </w:rPr>
      </w:pPr>
      <w:r w:rsidRPr="00B7513A">
        <w:rPr>
          <w:rFonts w:ascii="宋体" w:eastAsia="宋体" w:hAnsi="宋体" w:hint="eastAsia"/>
          <w:sz w:val="24"/>
          <w:szCs w:val="24"/>
        </w:rPr>
        <w:t>1. 体检在考生拟录取后进行。我校参照教育部 卫生部 中国残联印发的《普通高等学校招生体检工作指导意见》（教学[2003]3号）和《教育部办公厅 卫生部办公厅关于普通高等学校招生学生入学身体检查取消乙肝项目检测有关问题的通知》（教学厅[2010]2号）的规定执行。</w:t>
      </w:r>
    </w:p>
    <w:p w:rsidR="0063549A" w:rsidRPr="00B7513A" w:rsidRDefault="0063549A" w:rsidP="0063549A">
      <w:pPr>
        <w:widowControl/>
        <w:shd w:val="clear" w:color="auto" w:fill="FFFFFF"/>
        <w:spacing w:beforeLines="50" w:before="156" w:afterLines="50" w:after="156" w:line="360" w:lineRule="auto"/>
        <w:ind w:firstLine="435"/>
        <w:jc w:val="left"/>
        <w:rPr>
          <w:rFonts w:ascii="宋体" w:eastAsia="宋体" w:hAnsi="宋体"/>
          <w:sz w:val="24"/>
          <w:szCs w:val="24"/>
        </w:rPr>
      </w:pPr>
      <w:r w:rsidRPr="00B7513A">
        <w:rPr>
          <w:rFonts w:ascii="宋体" w:eastAsia="宋体" w:hAnsi="宋体" w:hint="eastAsia"/>
          <w:sz w:val="24"/>
          <w:szCs w:val="24"/>
        </w:rPr>
        <w:t>2. 复试时不仅对考生进行思想政治素质和品德考核，还将结合其学习工作单位的政审意见进行评价，政审不合格者，不予录取。</w:t>
      </w:r>
      <w:r w:rsidRPr="00B7513A">
        <w:rPr>
          <w:rFonts w:ascii="宋体" w:eastAsia="宋体" w:hAnsi="宋体"/>
          <w:sz w:val="24"/>
          <w:szCs w:val="24"/>
        </w:rPr>
        <w:t> </w:t>
      </w:r>
    </w:p>
    <w:p w:rsidR="0063549A" w:rsidRPr="00B7513A" w:rsidRDefault="0063549A" w:rsidP="0063549A">
      <w:pPr>
        <w:widowControl/>
        <w:shd w:val="clear" w:color="auto" w:fill="FFFFFF"/>
        <w:spacing w:beforeLines="50" w:before="156" w:afterLines="50" w:after="156" w:line="360" w:lineRule="auto"/>
        <w:jc w:val="left"/>
        <w:rPr>
          <w:rFonts w:ascii="宋体" w:eastAsia="宋体" w:hAnsi="宋体"/>
          <w:sz w:val="24"/>
          <w:szCs w:val="24"/>
        </w:rPr>
      </w:pPr>
      <w:r w:rsidRPr="00B7513A">
        <w:rPr>
          <w:rFonts w:ascii="宋体" w:eastAsia="宋体" w:hAnsi="宋体"/>
          <w:sz w:val="24"/>
          <w:szCs w:val="24"/>
        </w:rPr>
        <w:t>（四）录取</w:t>
      </w:r>
    </w:p>
    <w:p w:rsidR="0063549A" w:rsidRPr="00B7513A" w:rsidRDefault="0063549A" w:rsidP="0063549A">
      <w:pPr>
        <w:widowControl/>
        <w:shd w:val="clear" w:color="auto" w:fill="FFFFFF"/>
        <w:spacing w:beforeLines="50" w:before="156" w:afterLines="50" w:after="156" w:line="360" w:lineRule="auto"/>
        <w:jc w:val="left"/>
        <w:rPr>
          <w:rFonts w:ascii="宋体" w:eastAsia="宋体" w:hAnsi="宋体"/>
          <w:sz w:val="24"/>
          <w:szCs w:val="24"/>
        </w:rPr>
      </w:pPr>
      <w:r w:rsidRPr="00B7513A">
        <w:rPr>
          <w:rFonts w:ascii="宋体" w:eastAsia="宋体" w:hAnsi="宋体"/>
          <w:sz w:val="24"/>
          <w:szCs w:val="24"/>
        </w:rPr>
        <w:t>学校根据考生的初试成绩、复试成绩，综合考察其平时学习成绩、思想政治素质和品德、业务素质以及健康状况择优确定录取名单。</w:t>
      </w:r>
    </w:p>
    <w:p w:rsidR="009413C1" w:rsidRPr="00B7513A" w:rsidRDefault="009413C1" w:rsidP="006A41C1">
      <w:pPr>
        <w:widowControl/>
        <w:shd w:val="clear" w:color="auto" w:fill="FFFFFF"/>
        <w:spacing w:before="100" w:beforeAutospacing="1" w:after="100" w:afterAutospacing="1" w:line="480" w:lineRule="atLeast"/>
        <w:jc w:val="left"/>
        <w:rPr>
          <w:rFonts w:ascii="宋体" w:eastAsia="宋体" w:hAnsi="宋体"/>
          <w:b/>
          <w:sz w:val="24"/>
          <w:szCs w:val="24"/>
        </w:rPr>
      </w:pPr>
      <w:r w:rsidRPr="00B7513A">
        <w:rPr>
          <w:rFonts w:ascii="宋体" w:eastAsia="宋体" w:hAnsi="宋体" w:hint="eastAsia"/>
          <w:b/>
          <w:sz w:val="24"/>
          <w:szCs w:val="24"/>
        </w:rPr>
        <w:lastRenderedPageBreak/>
        <w:t>五、招生名额</w:t>
      </w:r>
    </w:p>
    <w:p w:rsidR="009413C1" w:rsidRPr="00B7513A" w:rsidRDefault="009413C1" w:rsidP="009413C1">
      <w:pPr>
        <w:widowControl/>
        <w:shd w:val="clear" w:color="auto" w:fill="FFFFFF"/>
        <w:spacing w:before="100" w:beforeAutospacing="1" w:after="100" w:afterAutospacing="1" w:line="480" w:lineRule="atLeast"/>
        <w:ind w:firstLine="420"/>
        <w:jc w:val="left"/>
        <w:rPr>
          <w:rFonts w:ascii="宋体" w:eastAsia="宋体" w:hAnsi="宋体"/>
          <w:sz w:val="24"/>
          <w:szCs w:val="24"/>
        </w:rPr>
      </w:pPr>
      <w:r w:rsidRPr="00B7513A">
        <w:rPr>
          <w:rFonts w:ascii="宋体" w:eastAsia="宋体" w:hAnsi="宋体" w:hint="eastAsia"/>
          <w:sz w:val="24"/>
          <w:szCs w:val="24"/>
        </w:rPr>
        <w:t>全日制硕士研究生拟招生</w:t>
      </w:r>
      <w:r w:rsidR="0063549A" w:rsidRPr="00B7513A">
        <w:rPr>
          <w:rFonts w:ascii="宋体" w:eastAsia="宋体" w:hAnsi="宋体"/>
          <w:sz w:val="24"/>
          <w:szCs w:val="24"/>
        </w:rPr>
        <w:t>150</w:t>
      </w:r>
      <w:r w:rsidRPr="00B7513A">
        <w:rPr>
          <w:rFonts w:ascii="宋体" w:eastAsia="宋体" w:hAnsi="宋体" w:hint="eastAsia"/>
          <w:sz w:val="24"/>
          <w:szCs w:val="24"/>
        </w:rPr>
        <w:t>人，含推免</w:t>
      </w:r>
      <w:r w:rsidR="0063549A" w:rsidRPr="00B7513A">
        <w:rPr>
          <w:rFonts w:ascii="宋体" w:eastAsia="宋体" w:hAnsi="宋体"/>
          <w:sz w:val="24"/>
          <w:szCs w:val="24"/>
        </w:rPr>
        <w:t>69</w:t>
      </w:r>
      <w:r w:rsidRPr="00B7513A">
        <w:rPr>
          <w:rFonts w:ascii="宋体" w:eastAsia="宋体" w:hAnsi="宋体" w:hint="eastAsia"/>
          <w:sz w:val="24"/>
          <w:szCs w:val="24"/>
        </w:rPr>
        <w:t>。</w:t>
      </w:r>
    </w:p>
    <w:p w:rsidR="009413C1" w:rsidRPr="00B7513A" w:rsidRDefault="009413C1" w:rsidP="009413C1">
      <w:pPr>
        <w:widowControl/>
        <w:shd w:val="clear" w:color="auto" w:fill="FFFFFF"/>
        <w:spacing w:before="100" w:beforeAutospacing="1" w:after="100" w:afterAutospacing="1" w:line="480" w:lineRule="atLeast"/>
        <w:ind w:firstLine="420"/>
        <w:jc w:val="left"/>
        <w:rPr>
          <w:rFonts w:ascii="宋体" w:eastAsia="宋体" w:hAnsi="宋体"/>
          <w:sz w:val="24"/>
          <w:szCs w:val="24"/>
        </w:rPr>
      </w:pPr>
      <w:r w:rsidRPr="00B7513A">
        <w:rPr>
          <w:rFonts w:ascii="宋体" w:eastAsia="宋体" w:hAnsi="宋体" w:hint="eastAsia"/>
          <w:sz w:val="24"/>
          <w:szCs w:val="24"/>
        </w:rPr>
        <w:t>非全日制硕士研究生拟招生</w:t>
      </w:r>
      <w:r w:rsidR="0063549A" w:rsidRPr="00B7513A">
        <w:rPr>
          <w:rFonts w:ascii="宋体" w:eastAsia="宋体" w:hAnsi="宋体"/>
          <w:sz w:val="24"/>
          <w:szCs w:val="24"/>
        </w:rPr>
        <w:t>1</w:t>
      </w:r>
      <w:r w:rsidRPr="00B7513A">
        <w:rPr>
          <w:rFonts w:ascii="宋体" w:eastAsia="宋体" w:hAnsi="宋体" w:hint="eastAsia"/>
          <w:sz w:val="24"/>
          <w:szCs w:val="24"/>
        </w:rPr>
        <w:t>5人，全部为定向就业。</w:t>
      </w:r>
    </w:p>
    <w:p w:rsidR="009413C1" w:rsidRPr="00B7513A" w:rsidRDefault="009413C1" w:rsidP="009413C1">
      <w:pPr>
        <w:widowControl/>
        <w:shd w:val="clear" w:color="auto" w:fill="FFFFFF"/>
        <w:spacing w:before="100" w:beforeAutospacing="1" w:after="100" w:afterAutospacing="1" w:line="480" w:lineRule="atLeast"/>
        <w:ind w:firstLine="420"/>
        <w:jc w:val="left"/>
        <w:rPr>
          <w:rFonts w:ascii="宋体" w:eastAsia="宋体" w:hAnsi="宋体"/>
          <w:sz w:val="24"/>
          <w:szCs w:val="24"/>
        </w:rPr>
      </w:pPr>
      <w:r w:rsidRPr="00B7513A">
        <w:rPr>
          <w:rFonts w:ascii="宋体" w:eastAsia="宋体" w:hAnsi="宋体" w:hint="eastAsia"/>
          <w:sz w:val="24"/>
          <w:szCs w:val="24"/>
        </w:rPr>
        <w:t>后期因正式招生计划下达或实际录取推免生可能产生各专业招生人数的变动，招生人数以最终实际录取人数为准。</w:t>
      </w:r>
    </w:p>
    <w:p w:rsidR="009413C1" w:rsidRPr="00B7513A" w:rsidRDefault="009413C1" w:rsidP="0063549A">
      <w:pPr>
        <w:widowControl/>
        <w:shd w:val="clear" w:color="auto" w:fill="FFFFFF"/>
        <w:spacing w:before="100" w:beforeAutospacing="1" w:after="100" w:afterAutospacing="1" w:line="480" w:lineRule="atLeast"/>
        <w:jc w:val="left"/>
        <w:rPr>
          <w:rFonts w:ascii="宋体" w:eastAsia="宋体" w:hAnsi="宋体"/>
          <w:b/>
          <w:sz w:val="24"/>
          <w:szCs w:val="24"/>
        </w:rPr>
      </w:pPr>
      <w:r w:rsidRPr="00B7513A">
        <w:rPr>
          <w:rFonts w:ascii="宋体" w:eastAsia="宋体" w:hAnsi="宋体" w:hint="eastAsia"/>
          <w:b/>
          <w:sz w:val="24"/>
          <w:szCs w:val="24"/>
        </w:rPr>
        <w:t> 六、修业年限</w:t>
      </w:r>
    </w:p>
    <w:p w:rsidR="009413C1" w:rsidRPr="00B7513A" w:rsidRDefault="009413C1" w:rsidP="009413C1">
      <w:pPr>
        <w:widowControl/>
        <w:shd w:val="clear" w:color="auto" w:fill="FFFFFF"/>
        <w:spacing w:before="100" w:beforeAutospacing="1" w:after="100" w:afterAutospacing="1" w:line="480" w:lineRule="atLeast"/>
        <w:ind w:firstLine="420"/>
        <w:jc w:val="left"/>
        <w:rPr>
          <w:rFonts w:ascii="宋体" w:eastAsia="宋体" w:hAnsi="宋体"/>
          <w:sz w:val="24"/>
          <w:szCs w:val="24"/>
        </w:rPr>
      </w:pPr>
      <w:r w:rsidRPr="00B7513A">
        <w:rPr>
          <w:rFonts w:ascii="宋体" w:eastAsia="宋体" w:hAnsi="宋体" w:hint="eastAsia"/>
          <w:sz w:val="24"/>
          <w:szCs w:val="24"/>
        </w:rPr>
        <w:t>全日制硕士研究生基本修业年限2年，最长修业年限4年（含休学和保留学籍）；非全日制硕士研究生基本修业年限2年，最长修业年限5年（含休学和保留学籍）。 </w:t>
      </w:r>
    </w:p>
    <w:p w:rsidR="009413C1" w:rsidRPr="00B7513A" w:rsidRDefault="009413C1" w:rsidP="00731122">
      <w:pPr>
        <w:widowControl/>
        <w:shd w:val="clear" w:color="auto" w:fill="FFFFFF"/>
        <w:spacing w:before="100" w:beforeAutospacing="1" w:after="100" w:afterAutospacing="1" w:line="480" w:lineRule="atLeast"/>
        <w:jc w:val="left"/>
        <w:rPr>
          <w:rFonts w:ascii="宋体" w:eastAsia="宋体" w:hAnsi="宋体"/>
          <w:b/>
          <w:sz w:val="24"/>
          <w:szCs w:val="24"/>
        </w:rPr>
      </w:pPr>
      <w:r w:rsidRPr="00B7513A">
        <w:rPr>
          <w:rFonts w:ascii="宋体" w:eastAsia="宋体" w:hAnsi="宋体" w:hint="eastAsia"/>
          <w:b/>
          <w:sz w:val="24"/>
          <w:szCs w:val="24"/>
        </w:rPr>
        <w:t>七、学费和奖助学金</w:t>
      </w:r>
    </w:p>
    <w:p w:rsidR="0063549A" w:rsidRPr="00B7513A" w:rsidRDefault="0063549A" w:rsidP="00731122">
      <w:pPr>
        <w:widowControl/>
        <w:shd w:val="clear" w:color="auto" w:fill="FFFFFF"/>
        <w:spacing w:after="150" w:line="360" w:lineRule="auto"/>
        <w:ind w:firstLineChars="200" w:firstLine="480"/>
        <w:rPr>
          <w:rFonts w:ascii="宋体" w:eastAsia="宋体" w:hAnsi="宋体"/>
          <w:sz w:val="24"/>
          <w:szCs w:val="24"/>
        </w:rPr>
      </w:pPr>
      <w:r w:rsidRPr="00B7513A">
        <w:rPr>
          <w:rFonts w:ascii="宋体" w:eastAsia="宋体" w:hAnsi="宋体" w:hint="eastAsia"/>
          <w:sz w:val="24"/>
          <w:szCs w:val="24"/>
        </w:rPr>
        <w:t>我校按照国家和北京市的规定收取学费，学费标准见表一和表二，同时向符合政策的学生发放国家助学金。符合条件的研究生可申请评选国家奖学金、学业奖学金（标准见表三）以及其他专项奖学金。另外设置“助教”、“助管”和“助研”岗位（统称为“三助”岗位），经双向选择承担“三助”岗位的研究生，可以获得相应的岗位津贴。</w:t>
      </w:r>
    </w:p>
    <w:p w:rsidR="0063549A" w:rsidRPr="00B7513A" w:rsidRDefault="0063549A" w:rsidP="0063549A">
      <w:pPr>
        <w:widowControl/>
        <w:shd w:val="clear" w:color="auto" w:fill="FFFFFF"/>
        <w:spacing w:after="150"/>
        <w:jc w:val="center"/>
        <w:rPr>
          <w:rFonts w:ascii="宋体" w:eastAsia="宋体" w:hAnsi="宋体"/>
          <w:sz w:val="24"/>
          <w:szCs w:val="24"/>
        </w:rPr>
      </w:pPr>
      <w:r w:rsidRPr="00B7513A">
        <w:rPr>
          <w:rFonts w:ascii="宋体" w:eastAsia="宋体" w:hAnsi="宋体" w:hint="eastAsia"/>
          <w:sz w:val="24"/>
          <w:szCs w:val="24"/>
        </w:rPr>
        <w:t>表一：全日制硕士研究生学费标准</w:t>
      </w:r>
    </w:p>
    <w:tbl>
      <w:tblPr>
        <w:tblW w:w="0" w:type="auto"/>
        <w:jc w:val="center"/>
        <w:tblCellMar>
          <w:top w:w="15" w:type="dxa"/>
          <w:left w:w="15" w:type="dxa"/>
          <w:bottom w:w="15" w:type="dxa"/>
          <w:right w:w="15" w:type="dxa"/>
        </w:tblCellMar>
        <w:tblLook w:val="04A0" w:firstRow="1" w:lastRow="0" w:firstColumn="1" w:lastColumn="0" w:noHBand="0" w:noVBand="1"/>
      </w:tblPr>
      <w:tblGrid>
        <w:gridCol w:w="4243"/>
        <w:gridCol w:w="4047"/>
      </w:tblGrid>
      <w:tr w:rsidR="00B7513A" w:rsidRPr="00B7513A" w:rsidTr="0063549A">
        <w:trPr>
          <w:trHeight w:val="375"/>
          <w:jc w:val="center"/>
        </w:trPr>
        <w:tc>
          <w:tcPr>
            <w:tcW w:w="424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63549A" w:rsidRPr="00B7513A" w:rsidRDefault="0063549A" w:rsidP="00422B2F">
            <w:pPr>
              <w:widowControl/>
              <w:spacing w:after="150"/>
              <w:jc w:val="left"/>
              <w:rPr>
                <w:rFonts w:ascii="宋体" w:eastAsia="宋体" w:hAnsi="宋体"/>
                <w:sz w:val="24"/>
                <w:szCs w:val="24"/>
              </w:rPr>
            </w:pPr>
            <w:r w:rsidRPr="00B7513A">
              <w:rPr>
                <w:rFonts w:ascii="宋体" w:eastAsia="宋体" w:hAnsi="宋体" w:hint="eastAsia"/>
                <w:sz w:val="24"/>
                <w:szCs w:val="24"/>
              </w:rPr>
              <w:t>专业</w:t>
            </w:r>
          </w:p>
        </w:tc>
        <w:tc>
          <w:tcPr>
            <w:tcW w:w="4047" w:type="dxa"/>
            <w:tcBorders>
              <w:top w:val="single" w:sz="6" w:space="0" w:color="000000"/>
              <w:left w:val="nil"/>
              <w:bottom w:val="single" w:sz="6" w:space="0" w:color="000000"/>
              <w:right w:val="single" w:sz="6" w:space="0" w:color="000000"/>
            </w:tcBorders>
            <w:shd w:val="clear" w:color="auto" w:fill="auto"/>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收费标准</w:t>
            </w:r>
          </w:p>
        </w:tc>
      </w:tr>
      <w:tr w:rsidR="00B7513A" w:rsidRPr="00B7513A" w:rsidTr="0063549A">
        <w:trPr>
          <w:trHeight w:val="60"/>
          <w:jc w:val="center"/>
        </w:trPr>
        <w:tc>
          <w:tcPr>
            <w:tcW w:w="4243" w:type="dxa"/>
            <w:tcBorders>
              <w:top w:val="nil"/>
              <w:left w:val="single" w:sz="6" w:space="0" w:color="000000"/>
              <w:bottom w:val="single" w:sz="6" w:space="0" w:color="000000"/>
              <w:right w:val="single" w:sz="6" w:space="0" w:color="000000"/>
            </w:tcBorders>
            <w:shd w:val="clear" w:color="auto" w:fill="auto"/>
            <w:vAlign w:val="center"/>
            <w:hideMark/>
          </w:tcPr>
          <w:p w:rsidR="0063549A" w:rsidRPr="00B7513A" w:rsidRDefault="0063549A" w:rsidP="00422B2F">
            <w:pPr>
              <w:widowControl/>
              <w:spacing w:after="150"/>
              <w:jc w:val="left"/>
              <w:rPr>
                <w:rFonts w:ascii="宋体" w:eastAsia="宋体" w:hAnsi="宋体"/>
                <w:sz w:val="24"/>
                <w:szCs w:val="24"/>
              </w:rPr>
            </w:pPr>
            <w:r w:rsidRPr="00B7513A">
              <w:rPr>
                <w:rFonts w:ascii="宋体" w:eastAsia="宋体" w:hAnsi="宋体" w:hint="eastAsia"/>
                <w:sz w:val="24"/>
                <w:szCs w:val="24"/>
              </w:rPr>
              <w:t>审计（专业学位）</w:t>
            </w:r>
          </w:p>
        </w:tc>
        <w:tc>
          <w:tcPr>
            <w:tcW w:w="4047" w:type="dxa"/>
            <w:tcBorders>
              <w:top w:val="nil"/>
              <w:left w:val="nil"/>
              <w:bottom w:val="single" w:sz="6" w:space="0" w:color="000000"/>
              <w:right w:val="single" w:sz="6" w:space="0" w:color="000000"/>
            </w:tcBorders>
            <w:shd w:val="clear" w:color="auto" w:fill="auto"/>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40000元/生·学年</w:t>
            </w:r>
          </w:p>
        </w:tc>
      </w:tr>
    </w:tbl>
    <w:p w:rsidR="0063549A" w:rsidRPr="00B7513A" w:rsidRDefault="0063549A" w:rsidP="0063549A">
      <w:pPr>
        <w:widowControl/>
        <w:shd w:val="clear" w:color="auto" w:fill="FFFFFF"/>
        <w:spacing w:after="150"/>
        <w:jc w:val="center"/>
        <w:rPr>
          <w:rFonts w:ascii="宋体" w:eastAsia="宋体" w:hAnsi="宋体"/>
          <w:sz w:val="24"/>
          <w:szCs w:val="24"/>
        </w:rPr>
      </w:pPr>
      <w:r w:rsidRPr="00B7513A">
        <w:rPr>
          <w:rFonts w:ascii="宋体" w:eastAsia="宋体" w:hAnsi="宋体" w:hint="eastAsia"/>
          <w:sz w:val="24"/>
          <w:szCs w:val="24"/>
        </w:rPr>
        <w:t>表二：非全日制硕士研究生学费标准</w:t>
      </w:r>
    </w:p>
    <w:tbl>
      <w:tblPr>
        <w:tblW w:w="8475" w:type="dxa"/>
        <w:jc w:val="center"/>
        <w:tblCellMar>
          <w:top w:w="15" w:type="dxa"/>
          <w:left w:w="15" w:type="dxa"/>
          <w:bottom w:w="15" w:type="dxa"/>
          <w:right w:w="15" w:type="dxa"/>
        </w:tblCellMar>
        <w:tblLook w:val="04A0" w:firstRow="1" w:lastRow="0" w:firstColumn="1" w:lastColumn="0" w:noHBand="0" w:noVBand="1"/>
      </w:tblPr>
      <w:tblGrid>
        <w:gridCol w:w="4365"/>
        <w:gridCol w:w="4110"/>
      </w:tblGrid>
      <w:tr w:rsidR="00B7513A" w:rsidRPr="00B7513A" w:rsidTr="00422B2F">
        <w:trPr>
          <w:trHeight w:val="450"/>
          <w:jc w:val="center"/>
        </w:trPr>
        <w:tc>
          <w:tcPr>
            <w:tcW w:w="4365" w:type="dxa"/>
            <w:tcBorders>
              <w:top w:val="single" w:sz="6" w:space="0" w:color="000000"/>
              <w:left w:val="single" w:sz="6" w:space="0" w:color="000000"/>
              <w:bottom w:val="single" w:sz="6" w:space="0" w:color="000000"/>
              <w:right w:val="single" w:sz="6" w:space="0" w:color="000000"/>
            </w:tcBorders>
            <w:shd w:val="clear" w:color="auto" w:fill="auto"/>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专业</w:t>
            </w:r>
          </w:p>
        </w:tc>
        <w:tc>
          <w:tcPr>
            <w:tcW w:w="4110" w:type="dxa"/>
            <w:tcBorders>
              <w:top w:val="single" w:sz="6" w:space="0" w:color="000000"/>
              <w:left w:val="nil"/>
              <w:bottom w:val="single" w:sz="6" w:space="0" w:color="000000"/>
              <w:right w:val="single" w:sz="6" w:space="0" w:color="000000"/>
            </w:tcBorders>
            <w:shd w:val="clear" w:color="auto" w:fill="auto"/>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收费标准</w:t>
            </w:r>
          </w:p>
        </w:tc>
      </w:tr>
      <w:tr w:rsidR="00B7513A" w:rsidRPr="00B7513A" w:rsidTr="00422B2F">
        <w:trPr>
          <w:trHeight w:val="450"/>
          <w:jc w:val="center"/>
        </w:trPr>
        <w:tc>
          <w:tcPr>
            <w:tcW w:w="4365" w:type="dxa"/>
            <w:tcBorders>
              <w:top w:val="nil"/>
              <w:left w:val="single" w:sz="6" w:space="0" w:color="000000"/>
              <w:bottom w:val="single" w:sz="6" w:space="0" w:color="000000"/>
              <w:right w:val="single" w:sz="6" w:space="0" w:color="000000"/>
            </w:tcBorders>
            <w:shd w:val="clear" w:color="auto" w:fill="auto"/>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审计（专业学位）（工程项目审计方向）</w:t>
            </w:r>
          </w:p>
        </w:tc>
        <w:tc>
          <w:tcPr>
            <w:tcW w:w="4110" w:type="dxa"/>
            <w:tcBorders>
              <w:top w:val="nil"/>
              <w:left w:val="nil"/>
              <w:bottom w:val="single" w:sz="6" w:space="0" w:color="000000"/>
              <w:right w:val="single" w:sz="6" w:space="0" w:color="000000"/>
            </w:tcBorders>
            <w:shd w:val="clear" w:color="auto" w:fill="auto"/>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sz w:val="24"/>
                <w:szCs w:val="24"/>
              </w:rPr>
              <w:t>54000</w:t>
            </w:r>
            <w:r w:rsidRPr="00B7513A">
              <w:rPr>
                <w:rFonts w:ascii="宋体" w:eastAsia="宋体" w:hAnsi="宋体" w:hint="eastAsia"/>
                <w:sz w:val="24"/>
                <w:szCs w:val="24"/>
              </w:rPr>
              <w:t>元</w:t>
            </w:r>
            <w:r w:rsidRPr="00B7513A">
              <w:rPr>
                <w:rFonts w:ascii="宋体" w:eastAsia="宋体" w:hAnsi="宋体"/>
                <w:sz w:val="24"/>
                <w:szCs w:val="24"/>
              </w:rPr>
              <w:t>/</w:t>
            </w:r>
            <w:r w:rsidRPr="00B7513A">
              <w:rPr>
                <w:rFonts w:ascii="宋体" w:eastAsia="宋体" w:hAnsi="宋体" w:hint="eastAsia"/>
                <w:sz w:val="24"/>
                <w:szCs w:val="24"/>
              </w:rPr>
              <w:t>生·学年</w:t>
            </w:r>
          </w:p>
        </w:tc>
      </w:tr>
      <w:tr w:rsidR="00B7513A" w:rsidRPr="00B7513A" w:rsidTr="00422B2F">
        <w:trPr>
          <w:trHeight w:val="450"/>
          <w:jc w:val="center"/>
        </w:trPr>
        <w:tc>
          <w:tcPr>
            <w:tcW w:w="4365" w:type="dxa"/>
            <w:tcBorders>
              <w:top w:val="nil"/>
              <w:left w:val="single" w:sz="6" w:space="0" w:color="000000"/>
              <w:bottom w:val="single" w:sz="6" w:space="0" w:color="000000"/>
              <w:right w:val="single" w:sz="6" w:space="0" w:color="000000"/>
            </w:tcBorders>
            <w:shd w:val="clear" w:color="auto" w:fill="auto"/>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审计（专业学位）（其他方向）</w:t>
            </w:r>
          </w:p>
        </w:tc>
        <w:tc>
          <w:tcPr>
            <w:tcW w:w="4110" w:type="dxa"/>
            <w:tcBorders>
              <w:top w:val="nil"/>
              <w:left w:val="nil"/>
              <w:bottom w:val="single" w:sz="6" w:space="0" w:color="000000"/>
              <w:right w:val="single" w:sz="6" w:space="0" w:color="000000"/>
            </w:tcBorders>
            <w:shd w:val="clear" w:color="auto" w:fill="auto"/>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sz w:val="24"/>
                <w:szCs w:val="24"/>
              </w:rPr>
              <w:t>40000</w:t>
            </w:r>
            <w:r w:rsidRPr="00B7513A">
              <w:rPr>
                <w:rFonts w:ascii="宋体" w:eastAsia="宋体" w:hAnsi="宋体" w:hint="eastAsia"/>
                <w:sz w:val="24"/>
                <w:szCs w:val="24"/>
              </w:rPr>
              <w:t>元</w:t>
            </w:r>
            <w:r w:rsidRPr="00B7513A">
              <w:rPr>
                <w:rFonts w:ascii="宋体" w:eastAsia="宋体" w:hAnsi="宋体"/>
                <w:sz w:val="24"/>
                <w:szCs w:val="24"/>
              </w:rPr>
              <w:t>/</w:t>
            </w:r>
            <w:r w:rsidRPr="00B7513A">
              <w:rPr>
                <w:rFonts w:ascii="宋体" w:eastAsia="宋体" w:hAnsi="宋体" w:hint="eastAsia"/>
                <w:sz w:val="24"/>
                <w:szCs w:val="24"/>
              </w:rPr>
              <w:t>生·学年</w:t>
            </w:r>
          </w:p>
        </w:tc>
      </w:tr>
    </w:tbl>
    <w:p w:rsidR="0063549A" w:rsidRPr="00B7513A" w:rsidRDefault="0063549A" w:rsidP="0063549A">
      <w:pPr>
        <w:widowControl/>
        <w:shd w:val="clear" w:color="auto" w:fill="FFFFFF"/>
        <w:spacing w:after="150"/>
        <w:jc w:val="center"/>
        <w:rPr>
          <w:rFonts w:ascii="宋体" w:eastAsia="宋体" w:hAnsi="宋体"/>
          <w:sz w:val="24"/>
          <w:szCs w:val="24"/>
        </w:rPr>
      </w:pPr>
      <w:r w:rsidRPr="00B7513A">
        <w:rPr>
          <w:rFonts w:ascii="宋体" w:eastAsia="宋体" w:hAnsi="宋体" w:hint="eastAsia"/>
          <w:sz w:val="24"/>
          <w:szCs w:val="24"/>
        </w:rPr>
        <w:t>表三：全日制硕士研究生奖学金奖励标准（定向除外）</w:t>
      </w:r>
    </w:p>
    <w:tbl>
      <w:tblPr>
        <w:tblW w:w="8475" w:type="dxa"/>
        <w:jc w:val="center"/>
        <w:tblCellMar>
          <w:top w:w="15" w:type="dxa"/>
          <w:left w:w="15" w:type="dxa"/>
          <w:bottom w:w="15" w:type="dxa"/>
          <w:right w:w="15" w:type="dxa"/>
        </w:tblCellMar>
        <w:tblLook w:val="04A0" w:firstRow="1" w:lastRow="0" w:firstColumn="1" w:lastColumn="0" w:noHBand="0" w:noVBand="1"/>
      </w:tblPr>
      <w:tblGrid>
        <w:gridCol w:w="2415"/>
        <w:gridCol w:w="3420"/>
        <w:gridCol w:w="2640"/>
      </w:tblGrid>
      <w:tr w:rsidR="00B7513A" w:rsidRPr="00B7513A" w:rsidTr="00422B2F">
        <w:trPr>
          <w:trHeight w:val="15"/>
          <w:jc w:val="center"/>
        </w:trPr>
        <w:tc>
          <w:tcPr>
            <w:tcW w:w="24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等级</w:t>
            </w:r>
          </w:p>
        </w:tc>
        <w:tc>
          <w:tcPr>
            <w:tcW w:w="3420" w:type="dxa"/>
            <w:tcBorders>
              <w:top w:val="single" w:sz="6" w:space="0" w:color="000000"/>
              <w:left w:val="nil"/>
              <w:bottom w:val="single" w:sz="6" w:space="0" w:color="000000"/>
              <w:right w:val="single" w:sz="6" w:space="0" w:color="000000"/>
            </w:tcBorders>
            <w:shd w:val="clear" w:color="auto" w:fill="auto"/>
            <w:vAlign w:val="center"/>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比例</w:t>
            </w:r>
          </w:p>
        </w:tc>
        <w:tc>
          <w:tcPr>
            <w:tcW w:w="2640" w:type="dxa"/>
            <w:tcBorders>
              <w:top w:val="single" w:sz="6" w:space="0" w:color="000000"/>
              <w:left w:val="nil"/>
              <w:bottom w:val="single" w:sz="6" w:space="0" w:color="000000"/>
              <w:right w:val="single" w:sz="6" w:space="0" w:color="000000"/>
            </w:tcBorders>
            <w:shd w:val="clear" w:color="auto" w:fill="auto"/>
            <w:vAlign w:val="center"/>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奖励标准（元/生年）</w:t>
            </w:r>
          </w:p>
        </w:tc>
      </w:tr>
      <w:tr w:rsidR="00B7513A" w:rsidRPr="00B7513A" w:rsidTr="00422B2F">
        <w:trPr>
          <w:trHeight w:val="15"/>
          <w:jc w:val="center"/>
        </w:trPr>
        <w:tc>
          <w:tcPr>
            <w:tcW w:w="2415" w:type="dxa"/>
            <w:tcBorders>
              <w:top w:val="nil"/>
              <w:left w:val="single" w:sz="6" w:space="0" w:color="000000"/>
              <w:bottom w:val="single" w:sz="6" w:space="0" w:color="000000"/>
              <w:right w:val="single" w:sz="6" w:space="0" w:color="000000"/>
            </w:tcBorders>
            <w:shd w:val="clear" w:color="auto" w:fill="auto"/>
            <w:vAlign w:val="center"/>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国家奖学金</w:t>
            </w:r>
          </w:p>
        </w:tc>
        <w:tc>
          <w:tcPr>
            <w:tcW w:w="3420" w:type="dxa"/>
            <w:vMerge w:val="restart"/>
            <w:tcBorders>
              <w:top w:val="nil"/>
              <w:left w:val="nil"/>
              <w:bottom w:val="single" w:sz="6" w:space="0" w:color="000000"/>
              <w:right w:val="single" w:sz="6" w:space="0" w:color="000000"/>
            </w:tcBorders>
            <w:shd w:val="clear" w:color="auto" w:fill="auto"/>
            <w:vAlign w:val="center"/>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40%</w:t>
            </w:r>
          </w:p>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（其中国家奖学金按照国家当年</w:t>
            </w:r>
            <w:r w:rsidRPr="00B7513A">
              <w:rPr>
                <w:rFonts w:ascii="宋体" w:eastAsia="宋体" w:hAnsi="宋体" w:hint="eastAsia"/>
                <w:sz w:val="24"/>
                <w:szCs w:val="24"/>
              </w:rPr>
              <w:lastRenderedPageBreak/>
              <w:t>下达的指标确定）</w:t>
            </w:r>
          </w:p>
        </w:tc>
        <w:tc>
          <w:tcPr>
            <w:tcW w:w="2640" w:type="dxa"/>
            <w:tcBorders>
              <w:top w:val="nil"/>
              <w:left w:val="nil"/>
              <w:bottom w:val="single" w:sz="6" w:space="0" w:color="000000"/>
              <w:right w:val="single" w:sz="6" w:space="0" w:color="000000"/>
            </w:tcBorders>
            <w:shd w:val="clear" w:color="auto" w:fill="auto"/>
            <w:vAlign w:val="center"/>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lastRenderedPageBreak/>
              <w:t>20000</w:t>
            </w:r>
          </w:p>
        </w:tc>
      </w:tr>
      <w:tr w:rsidR="00B7513A" w:rsidRPr="00B7513A" w:rsidTr="00422B2F">
        <w:trPr>
          <w:trHeight w:val="15"/>
          <w:jc w:val="center"/>
        </w:trPr>
        <w:tc>
          <w:tcPr>
            <w:tcW w:w="2415" w:type="dxa"/>
            <w:tcBorders>
              <w:top w:val="nil"/>
              <w:left w:val="single" w:sz="6" w:space="0" w:color="000000"/>
              <w:bottom w:val="single" w:sz="6" w:space="0" w:color="000000"/>
              <w:right w:val="single" w:sz="6" w:space="0" w:color="000000"/>
            </w:tcBorders>
            <w:shd w:val="clear" w:color="auto" w:fill="auto"/>
            <w:vAlign w:val="center"/>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一等学业奖学金</w:t>
            </w:r>
          </w:p>
        </w:tc>
        <w:tc>
          <w:tcPr>
            <w:tcW w:w="0" w:type="auto"/>
            <w:vMerge/>
            <w:tcBorders>
              <w:top w:val="nil"/>
              <w:left w:val="nil"/>
              <w:bottom w:val="single" w:sz="6" w:space="0" w:color="000000"/>
              <w:right w:val="single" w:sz="6" w:space="0" w:color="000000"/>
            </w:tcBorders>
            <w:shd w:val="clear" w:color="auto" w:fill="auto"/>
            <w:vAlign w:val="center"/>
            <w:hideMark/>
          </w:tcPr>
          <w:p w:rsidR="0063549A" w:rsidRPr="00B7513A" w:rsidRDefault="0063549A" w:rsidP="00422B2F">
            <w:pPr>
              <w:widowControl/>
              <w:jc w:val="left"/>
              <w:rPr>
                <w:rFonts w:ascii="宋体" w:eastAsia="宋体" w:hAnsi="宋体"/>
                <w:sz w:val="24"/>
                <w:szCs w:val="24"/>
              </w:rPr>
            </w:pPr>
          </w:p>
        </w:tc>
        <w:tc>
          <w:tcPr>
            <w:tcW w:w="2640" w:type="dxa"/>
            <w:tcBorders>
              <w:top w:val="nil"/>
              <w:left w:val="nil"/>
              <w:bottom w:val="single" w:sz="6" w:space="0" w:color="000000"/>
              <w:right w:val="single" w:sz="6" w:space="0" w:color="000000"/>
            </w:tcBorders>
            <w:shd w:val="clear" w:color="auto" w:fill="auto"/>
            <w:vAlign w:val="center"/>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12000</w:t>
            </w:r>
          </w:p>
        </w:tc>
      </w:tr>
      <w:tr w:rsidR="00B7513A" w:rsidRPr="00B7513A" w:rsidTr="00422B2F">
        <w:trPr>
          <w:trHeight w:val="15"/>
          <w:jc w:val="center"/>
        </w:trPr>
        <w:tc>
          <w:tcPr>
            <w:tcW w:w="2415" w:type="dxa"/>
            <w:tcBorders>
              <w:top w:val="nil"/>
              <w:left w:val="single" w:sz="6" w:space="0" w:color="000000"/>
              <w:bottom w:val="single" w:sz="6" w:space="0" w:color="000000"/>
              <w:right w:val="single" w:sz="6" w:space="0" w:color="000000"/>
            </w:tcBorders>
            <w:shd w:val="clear" w:color="auto" w:fill="auto"/>
            <w:vAlign w:val="center"/>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二等学业奖学金</w:t>
            </w:r>
          </w:p>
        </w:tc>
        <w:tc>
          <w:tcPr>
            <w:tcW w:w="3420" w:type="dxa"/>
            <w:tcBorders>
              <w:top w:val="nil"/>
              <w:left w:val="nil"/>
              <w:bottom w:val="single" w:sz="6" w:space="0" w:color="000000"/>
              <w:right w:val="single" w:sz="6" w:space="0" w:color="000000"/>
            </w:tcBorders>
            <w:shd w:val="clear" w:color="auto" w:fill="auto"/>
            <w:vAlign w:val="center"/>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30%</w:t>
            </w:r>
          </w:p>
        </w:tc>
        <w:tc>
          <w:tcPr>
            <w:tcW w:w="2640" w:type="dxa"/>
            <w:tcBorders>
              <w:top w:val="nil"/>
              <w:left w:val="nil"/>
              <w:bottom w:val="single" w:sz="6" w:space="0" w:color="000000"/>
              <w:right w:val="single" w:sz="6" w:space="0" w:color="000000"/>
            </w:tcBorders>
            <w:shd w:val="clear" w:color="auto" w:fill="auto"/>
            <w:vAlign w:val="center"/>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8000</w:t>
            </w:r>
          </w:p>
        </w:tc>
      </w:tr>
      <w:tr w:rsidR="00B7513A" w:rsidRPr="00B7513A" w:rsidTr="00422B2F">
        <w:trPr>
          <w:trHeight w:val="15"/>
          <w:jc w:val="center"/>
        </w:trPr>
        <w:tc>
          <w:tcPr>
            <w:tcW w:w="2415" w:type="dxa"/>
            <w:tcBorders>
              <w:top w:val="nil"/>
              <w:left w:val="single" w:sz="6" w:space="0" w:color="000000"/>
              <w:bottom w:val="single" w:sz="6" w:space="0" w:color="000000"/>
              <w:right w:val="single" w:sz="6" w:space="0" w:color="000000"/>
            </w:tcBorders>
            <w:shd w:val="clear" w:color="auto" w:fill="auto"/>
            <w:vAlign w:val="center"/>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三等学业奖学金</w:t>
            </w:r>
          </w:p>
        </w:tc>
        <w:tc>
          <w:tcPr>
            <w:tcW w:w="3420" w:type="dxa"/>
            <w:tcBorders>
              <w:top w:val="nil"/>
              <w:left w:val="nil"/>
              <w:bottom w:val="single" w:sz="6" w:space="0" w:color="000000"/>
              <w:right w:val="single" w:sz="6" w:space="0" w:color="000000"/>
            </w:tcBorders>
            <w:shd w:val="clear" w:color="auto" w:fill="auto"/>
            <w:vAlign w:val="center"/>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30%</w:t>
            </w:r>
          </w:p>
        </w:tc>
        <w:tc>
          <w:tcPr>
            <w:tcW w:w="2640" w:type="dxa"/>
            <w:tcBorders>
              <w:top w:val="nil"/>
              <w:left w:val="nil"/>
              <w:bottom w:val="single" w:sz="6" w:space="0" w:color="000000"/>
              <w:right w:val="single" w:sz="6" w:space="0" w:color="000000"/>
            </w:tcBorders>
            <w:shd w:val="clear" w:color="auto" w:fill="auto"/>
            <w:vAlign w:val="center"/>
            <w:hideMark/>
          </w:tcPr>
          <w:p w:rsidR="0063549A" w:rsidRPr="00B7513A" w:rsidRDefault="0063549A" w:rsidP="00422B2F">
            <w:pPr>
              <w:widowControl/>
              <w:spacing w:after="150"/>
              <w:jc w:val="center"/>
              <w:rPr>
                <w:rFonts w:ascii="宋体" w:eastAsia="宋体" w:hAnsi="宋体"/>
                <w:sz w:val="24"/>
                <w:szCs w:val="24"/>
              </w:rPr>
            </w:pPr>
            <w:r w:rsidRPr="00B7513A">
              <w:rPr>
                <w:rFonts w:ascii="宋体" w:eastAsia="宋体" w:hAnsi="宋体" w:hint="eastAsia"/>
                <w:sz w:val="24"/>
                <w:szCs w:val="24"/>
              </w:rPr>
              <w:t>2000</w:t>
            </w:r>
          </w:p>
        </w:tc>
      </w:tr>
    </w:tbl>
    <w:p w:rsidR="009413C1" w:rsidRPr="00B7513A" w:rsidRDefault="009413C1" w:rsidP="00731122">
      <w:pPr>
        <w:widowControl/>
        <w:shd w:val="clear" w:color="auto" w:fill="FFFFFF"/>
        <w:spacing w:before="100" w:beforeAutospacing="1" w:after="100" w:afterAutospacing="1" w:line="480" w:lineRule="atLeast"/>
        <w:jc w:val="left"/>
        <w:rPr>
          <w:rFonts w:ascii="宋体" w:eastAsia="宋体" w:hAnsi="宋体"/>
          <w:b/>
          <w:sz w:val="24"/>
          <w:szCs w:val="24"/>
        </w:rPr>
      </w:pPr>
      <w:r w:rsidRPr="00B7513A">
        <w:rPr>
          <w:rFonts w:ascii="宋体" w:eastAsia="宋体" w:hAnsi="宋体" w:hint="eastAsia"/>
          <w:b/>
          <w:sz w:val="24"/>
          <w:szCs w:val="24"/>
        </w:rPr>
        <w:t> 八、学习方式</w:t>
      </w:r>
    </w:p>
    <w:p w:rsidR="009413C1" w:rsidRPr="00B7513A" w:rsidRDefault="009413C1" w:rsidP="009413C1">
      <w:pPr>
        <w:widowControl/>
        <w:shd w:val="clear" w:color="auto" w:fill="FFFFFF"/>
        <w:spacing w:before="100" w:beforeAutospacing="1" w:after="100" w:afterAutospacing="1" w:line="480" w:lineRule="atLeast"/>
        <w:ind w:firstLine="420"/>
        <w:jc w:val="left"/>
        <w:rPr>
          <w:rFonts w:ascii="宋体" w:eastAsia="宋体" w:hAnsi="宋体"/>
          <w:sz w:val="24"/>
          <w:szCs w:val="24"/>
        </w:rPr>
      </w:pPr>
      <w:r w:rsidRPr="00B7513A">
        <w:rPr>
          <w:rFonts w:ascii="宋体" w:eastAsia="宋体" w:hAnsi="宋体" w:hint="eastAsia"/>
          <w:sz w:val="24"/>
          <w:szCs w:val="24"/>
        </w:rPr>
        <w:t>我校硕士生按其学习方式分为“全日制”和“非全日制”两种。全日制硕士生全脱产在校学习，非全日制硕士生为非脱产学习。非全日制硕士生，学校不解决住宿，无奖助学金，不提供公费医疗，录取前须签订培养协议。 </w:t>
      </w:r>
    </w:p>
    <w:p w:rsidR="009413C1" w:rsidRPr="00B7513A" w:rsidRDefault="009413C1" w:rsidP="00731122">
      <w:pPr>
        <w:widowControl/>
        <w:shd w:val="clear" w:color="auto" w:fill="FFFFFF"/>
        <w:spacing w:before="100" w:beforeAutospacing="1" w:after="100" w:afterAutospacing="1" w:line="480" w:lineRule="atLeast"/>
        <w:jc w:val="left"/>
        <w:rPr>
          <w:rFonts w:ascii="宋体" w:eastAsia="宋体" w:hAnsi="宋体"/>
          <w:b/>
          <w:sz w:val="24"/>
          <w:szCs w:val="24"/>
        </w:rPr>
      </w:pPr>
      <w:r w:rsidRPr="00B7513A">
        <w:rPr>
          <w:rFonts w:ascii="宋体" w:eastAsia="宋体" w:hAnsi="宋体" w:hint="eastAsia"/>
          <w:b/>
          <w:sz w:val="24"/>
          <w:szCs w:val="24"/>
        </w:rPr>
        <w:t>九、录取类别</w:t>
      </w:r>
    </w:p>
    <w:p w:rsidR="009413C1" w:rsidRPr="00B7513A" w:rsidRDefault="009413C1" w:rsidP="0063549A">
      <w:pPr>
        <w:widowControl/>
        <w:shd w:val="clear" w:color="auto" w:fill="FFFFFF"/>
        <w:spacing w:before="100" w:beforeAutospacing="1" w:after="100" w:afterAutospacing="1" w:line="480" w:lineRule="atLeast"/>
        <w:ind w:firstLine="420"/>
        <w:jc w:val="left"/>
        <w:rPr>
          <w:rFonts w:ascii="宋体" w:eastAsia="宋体" w:hAnsi="宋体"/>
          <w:sz w:val="24"/>
          <w:szCs w:val="24"/>
        </w:rPr>
      </w:pPr>
      <w:r w:rsidRPr="00B7513A">
        <w:rPr>
          <w:rFonts w:ascii="宋体" w:eastAsia="宋体" w:hAnsi="宋体" w:hint="eastAsia"/>
          <w:sz w:val="24"/>
          <w:szCs w:val="24"/>
        </w:rPr>
        <w:t>我校硕士生录取类别按其就业方式分为“定向就业”和“非定向就业”两种类型。定向就业硕士生户口和档案不转入我校，录取前须签订培养协议，毕业时不纳入派遣计划，回定向单位就业。非定向硕士生档案必须在规定时间内转入我校，户口可自愿选择是否转入我校（如户口选择转入，须在规定时间内办理，过期将无法转入），毕业时纳入派遣计划，学校为毕业生办理报到证等手续。我校“非全日制”只招收“定向就业”硕士生。 </w:t>
      </w:r>
    </w:p>
    <w:p w:rsidR="009413C1" w:rsidRPr="00B7513A" w:rsidRDefault="009413C1" w:rsidP="00731122">
      <w:pPr>
        <w:widowControl/>
        <w:shd w:val="clear" w:color="auto" w:fill="FFFFFF"/>
        <w:spacing w:before="100" w:beforeAutospacing="1" w:after="100" w:afterAutospacing="1" w:line="480" w:lineRule="atLeast"/>
        <w:jc w:val="left"/>
        <w:rPr>
          <w:rFonts w:ascii="宋体" w:eastAsia="宋体" w:hAnsi="宋体"/>
          <w:b/>
          <w:sz w:val="24"/>
          <w:szCs w:val="24"/>
        </w:rPr>
      </w:pPr>
      <w:r w:rsidRPr="00B7513A">
        <w:rPr>
          <w:rFonts w:ascii="宋体" w:eastAsia="宋体" w:hAnsi="宋体" w:hint="eastAsia"/>
          <w:b/>
          <w:sz w:val="24"/>
          <w:szCs w:val="24"/>
        </w:rPr>
        <w:t>十、获得证书</w:t>
      </w:r>
    </w:p>
    <w:p w:rsidR="009413C1" w:rsidRPr="00B7513A" w:rsidRDefault="009413C1" w:rsidP="009413C1">
      <w:pPr>
        <w:widowControl/>
        <w:shd w:val="clear" w:color="auto" w:fill="FFFFFF"/>
        <w:spacing w:before="100" w:beforeAutospacing="1" w:after="100" w:afterAutospacing="1" w:line="480" w:lineRule="atLeast"/>
        <w:ind w:firstLine="420"/>
        <w:jc w:val="left"/>
        <w:rPr>
          <w:rFonts w:ascii="宋体" w:eastAsia="宋体" w:hAnsi="宋体"/>
          <w:sz w:val="24"/>
          <w:szCs w:val="24"/>
        </w:rPr>
      </w:pPr>
      <w:r w:rsidRPr="00B7513A">
        <w:rPr>
          <w:rFonts w:ascii="宋体" w:eastAsia="宋体" w:hAnsi="宋体" w:hint="eastAsia"/>
          <w:sz w:val="24"/>
          <w:szCs w:val="24"/>
        </w:rPr>
        <w:t>学生在规定年限内完成规定的课程学习和环节，成绩合格，修满规定的学分，顺利通过论文答辩，经学校审核批准后，颁发国家承认的学历证书和学位证书。 </w:t>
      </w:r>
    </w:p>
    <w:p w:rsidR="009413C1" w:rsidRPr="00B7513A" w:rsidRDefault="009413C1" w:rsidP="00731122">
      <w:pPr>
        <w:widowControl/>
        <w:shd w:val="clear" w:color="auto" w:fill="FFFFFF"/>
        <w:spacing w:before="100" w:beforeAutospacing="1" w:after="100" w:afterAutospacing="1" w:line="480" w:lineRule="atLeast"/>
        <w:jc w:val="left"/>
        <w:rPr>
          <w:rFonts w:ascii="宋体" w:eastAsia="宋体" w:hAnsi="宋体"/>
          <w:b/>
          <w:sz w:val="24"/>
          <w:szCs w:val="24"/>
        </w:rPr>
      </w:pPr>
      <w:r w:rsidRPr="00B7513A">
        <w:rPr>
          <w:rFonts w:ascii="宋体" w:eastAsia="宋体" w:hAnsi="宋体" w:hint="eastAsia"/>
          <w:b/>
          <w:sz w:val="24"/>
          <w:szCs w:val="24"/>
        </w:rPr>
        <w:t>十一、其他</w:t>
      </w:r>
    </w:p>
    <w:p w:rsidR="009413C1" w:rsidRPr="00B7513A" w:rsidRDefault="009413C1" w:rsidP="009413C1">
      <w:pPr>
        <w:widowControl/>
        <w:shd w:val="clear" w:color="auto" w:fill="FFFFFF"/>
        <w:spacing w:before="100" w:beforeAutospacing="1" w:after="100" w:afterAutospacing="1" w:line="480" w:lineRule="atLeast"/>
        <w:ind w:firstLine="435"/>
        <w:jc w:val="left"/>
        <w:rPr>
          <w:rFonts w:ascii="宋体" w:eastAsia="宋体" w:hAnsi="宋体"/>
          <w:sz w:val="24"/>
          <w:szCs w:val="24"/>
        </w:rPr>
      </w:pPr>
      <w:r w:rsidRPr="00B7513A">
        <w:rPr>
          <w:rFonts w:ascii="宋体" w:eastAsia="宋体" w:hAnsi="宋体" w:hint="eastAsia"/>
          <w:sz w:val="24"/>
          <w:szCs w:val="24"/>
        </w:rPr>
        <w:t>1、国防生和现役军人报考参照教育部及军队相关部门规定。</w:t>
      </w:r>
    </w:p>
    <w:p w:rsidR="009413C1" w:rsidRPr="00B7513A" w:rsidRDefault="009413C1" w:rsidP="009413C1">
      <w:pPr>
        <w:widowControl/>
        <w:shd w:val="clear" w:color="auto" w:fill="FFFFFF"/>
        <w:spacing w:before="100" w:beforeAutospacing="1" w:after="100" w:afterAutospacing="1" w:line="480" w:lineRule="atLeast"/>
        <w:ind w:firstLine="435"/>
        <w:jc w:val="left"/>
        <w:rPr>
          <w:rFonts w:ascii="宋体" w:eastAsia="宋体" w:hAnsi="宋体"/>
          <w:sz w:val="24"/>
          <w:szCs w:val="24"/>
        </w:rPr>
      </w:pPr>
      <w:r w:rsidRPr="00B7513A">
        <w:rPr>
          <w:rFonts w:ascii="宋体" w:eastAsia="宋体" w:hAnsi="宋体" w:hint="eastAsia"/>
          <w:sz w:val="24"/>
          <w:szCs w:val="24"/>
        </w:rPr>
        <w:t>2、我校不举办任何形式的考研辅导班，请广大考生切勿轻信以北京交通大学名义举办的研究生考前辅导班。</w:t>
      </w:r>
    </w:p>
    <w:p w:rsidR="009413C1" w:rsidRPr="00B7513A" w:rsidRDefault="009413C1" w:rsidP="0063549A">
      <w:pPr>
        <w:widowControl/>
        <w:shd w:val="clear" w:color="auto" w:fill="FFFFFF"/>
        <w:spacing w:before="100" w:beforeAutospacing="1" w:after="100" w:afterAutospacing="1" w:line="480" w:lineRule="atLeast"/>
        <w:ind w:firstLine="435"/>
        <w:jc w:val="left"/>
        <w:rPr>
          <w:rFonts w:ascii="宋体" w:eastAsia="宋体" w:hAnsi="宋体"/>
          <w:sz w:val="24"/>
          <w:szCs w:val="24"/>
        </w:rPr>
      </w:pPr>
      <w:r w:rsidRPr="00B7513A">
        <w:rPr>
          <w:rFonts w:ascii="宋体" w:eastAsia="宋体" w:hAnsi="宋体" w:hint="eastAsia"/>
          <w:sz w:val="24"/>
          <w:szCs w:val="24"/>
        </w:rPr>
        <w:t>3、本简章中如有内容与教育部最新政策相冲突，我校将按照教育部最新政策执行。 </w:t>
      </w:r>
    </w:p>
    <w:p w:rsidR="009413C1" w:rsidRPr="00B7513A" w:rsidRDefault="009413C1" w:rsidP="00731122">
      <w:pPr>
        <w:widowControl/>
        <w:shd w:val="clear" w:color="auto" w:fill="FFFFFF"/>
        <w:spacing w:before="100" w:beforeAutospacing="1" w:after="100" w:afterAutospacing="1" w:line="480" w:lineRule="atLeast"/>
        <w:jc w:val="left"/>
        <w:rPr>
          <w:rFonts w:ascii="宋体" w:eastAsia="宋体" w:hAnsi="宋体"/>
          <w:b/>
          <w:sz w:val="24"/>
          <w:szCs w:val="24"/>
        </w:rPr>
      </w:pPr>
      <w:r w:rsidRPr="00B7513A">
        <w:rPr>
          <w:rFonts w:ascii="宋体" w:eastAsia="宋体" w:hAnsi="宋体" w:hint="eastAsia"/>
          <w:b/>
          <w:sz w:val="24"/>
          <w:szCs w:val="24"/>
        </w:rPr>
        <w:lastRenderedPageBreak/>
        <w:t>十二、联系方式</w:t>
      </w:r>
    </w:p>
    <w:p w:rsidR="0063549A" w:rsidRPr="00B7513A" w:rsidRDefault="0063549A" w:rsidP="0063549A">
      <w:pPr>
        <w:widowControl/>
        <w:shd w:val="clear" w:color="auto" w:fill="FFFFFF"/>
        <w:spacing w:beforeLines="50" w:before="156" w:afterLines="50" w:after="156" w:line="360" w:lineRule="auto"/>
        <w:ind w:firstLine="420"/>
        <w:jc w:val="left"/>
        <w:rPr>
          <w:rFonts w:ascii="宋体" w:eastAsia="宋体" w:hAnsi="宋体"/>
          <w:sz w:val="24"/>
          <w:szCs w:val="24"/>
        </w:rPr>
      </w:pPr>
      <w:r w:rsidRPr="00B7513A">
        <w:rPr>
          <w:rFonts w:ascii="宋体" w:eastAsia="宋体" w:hAnsi="宋体"/>
          <w:sz w:val="24"/>
          <w:szCs w:val="24"/>
        </w:rPr>
        <w:t>通信地址：北京市海淀区上园村</w:t>
      </w:r>
      <w:r w:rsidRPr="00B7513A">
        <w:rPr>
          <w:rFonts w:ascii="宋体" w:eastAsia="宋体" w:hAnsi="宋体" w:hint="eastAsia"/>
          <w:sz w:val="24"/>
          <w:szCs w:val="24"/>
        </w:rPr>
        <w:t>3</w:t>
      </w:r>
      <w:r w:rsidRPr="00B7513A">
        <w:rPr>
          <w:rFonts w:ascii="宋体" w:eastAsia="宋体" w:hAnsi="宋体"/>
          <w:sz w:val="24"/>
          <w:szCs w:val="24"/>
        </w:rPr>
        <w:t xml:space="preserve">号北京交通大学思源东楼505 </w:t>
      </w:r>
    </w:p>
    <w:p w:rsidR="0063549A" w:rsidRPr="00B7513A" w:rsidRDefault="0063549A" w:rsidP="0063549A">
      <w:pPr>
        <w:widowControl/>
        <w:shd w:val="clear" w:color="auto" w:fill="FFFFFF"/>
        <w:spacing w:beforeLines="50" w:before="156" w:afterLines="50" w:after="156" w:line="360" w:lineRule="auto"/>
        <w:ind w:firstLine="420"/>
        <w:jc w:val="left"/>
        <w:rPr>
          <w:rFonts w:ascii="宋体" w:eastAsia="宋体" w:hAnsi="宋体"/>
          <w:sz w:val="24"/>
          <w:szCs w:val="24"/>
        </w:rPr>
      </w:pPr>
      <w:r w:rsidRPr="00B7513A">
        <w:rPr>
          <w:rFonts w:ascii="宋体" w:eastAsia="宋体" w:hAnsi="宋体"/>
          <w:sz w:val="24"/>
          <w:szCs w:val="24"/>
        </w:rPr>
        <w:t>邮 编：100044</w:t>
      </w:r>
    </w:p>
    <w:p w:rsidR="0063549A" w:rsidRPr="00B7513A" w:rsidRDefault="0063549A" w:rsidP="0063549A">
      <w:pPr>
        <w:widowControl/>
        <w:shd w:val="clear" w:color="auto" w:fill="FFFFFF"/>
        <w:spacing w:beforeLines="50" w:before="156" w:afterLines="50" w:after="156" w:line="360" w:lineRule="auto"/>
        <w:ind w:firstLine="420"/>
        <w:jc w:val="left"/>
        <w:rPr>
          <w:rFonts w:ascii="宋体" w:eastAsia="宋体" w:hAnsi="宋体"/>
          <w:sz w:val="24"/>
          <w:szCs w:val="24"/>
        </w:rPr>
      </w:pPr>
      <w:r w:rsidRPr="00B7513A">
        <w:rPr>
          <w:rFonts w:ascii="宋体" w:eastAsia="宋体" w:hAnsi="宋体"/>
          <w:sz w:val="24"/>
          <w:szCs w:val="24"/>
        </w:rPr>
        <w:t>电 话：（010）51684719</w:t>
      </w:r>
      <w:r w:rsidRPr="00B7513A">
        <w:rPr>
          <w:rFonts w:ascii="宋体" w:eastAsia="宋体" w:hAnsi="宋体" w:hint="eastAsia"/>
          <w:sz w:val="24"/>
          <w:szCs w:val="24"/>
        </w:rPr>
        <w:t>/</w:t>
      </w:r>
      <w:r w:rsidRPr="00B7513A">
        <w:rPr>
          <w:rFonts w:ascii="宋体" w:eastAsia="宋体" w:hAnsi="宋体"/>
          <w:sz w:val="24"/>
          <w:szCs w:val="24"/>
        </w:rPr>
        <w:t>4023</w:t>
      </w:r>
      <w:r w:rsidRPr="00B7513A">
        <w:rPr>
          <w:rFonts w:ascii="宋体" w:eastAsia="宋体" w:hAnsi="宋体" w:hint="eastAsia"/>
          <w:sz w:val="24"/>
          <w:szCs w:val="24"/>
        </w:rPr>
        <w:t>/</w:t>
      </w:r>
      <w:r w:rsidRPr="00B7513A">
        <w:rPr>
          <w:rFonts w:ascii="宋体" w:eastAsia="宋体" w:hAnsi="宋体"/>
          <w:sz w:val="24"/>
          <w:szCs w:val="24"/>
        </w:rPr>
        <w:t>4065</w:t>
      </w:r>
    </w:p>
    <w:p w:rsidR="0063549A" w:rsidRPr="00B7513A" w:rsidRDefault="0063549A" w:rsidP="0063549A">
      <w:pPr>
        <w:widowControl/>
        <w:shd w:val="clear" w:color="auto" w:fill="FFFFFF"/>
        <w:spacing w:beforeLines="50" w:before="156" w:afterLines="50" w:after="156" w:line="360" w:lineRule="auto"/>
        <w:ind w:firstLine="420"/>
        <w:jc w:val="left"/>
        <w:rPr>
          <w:rFonts w:ascii="宋体" w:eastAsia="宋体" w:hAnsi="宋体"/>
          <w:sz w:val="24"/>
          <w:szCs w:val="24"/>
        </w:rPr>
      </w:pPr>
      <w:r w:rsidRPr="00B7513A">
        <w:rPr>
          <w:rFonts w:ascii="宋体" w:eastAsia="宋体" w:hAnsi="宋体"/>
          <w:sz w:val="24"/>
          <w:szCs w:val="24"/>
        </w:rPr>
        <w:t>电子邮箱：mpacc@bjtu.edu.cn</w:t>
      </w:r>
    </w:p>
    <w:p w:rsidR="0063549A" w:rsidRPr="00B7513A" w:rsidRDefault="0063549A" w:rsidP="0063549A">
      <w:pPr>
        <w:widowControl/>
        <w:shd w:val="clear" w:color="auto" w:fill="FFFFFF"/>
        <w:spacing w:beforeLines="50" w:before="156" w:afterLines="50" w:after="156" w:line="360" w:lineRule="auto"/>
        <w:ind w:firstLine="420"/>
        <w:jc w:val="left"/>
        <w:rPr>
          <w:rFonts w:ascii="宋体" w:eastAsia="宋体" w:hAnsi="宋体"/>
          <w:sz w:val="24"/>
          <w:szCs w:val="24"/>
        </w:rPr>
      </w:pPr>
      <w:r w:rsidRPr="00B7513A">
        <w:rPr>
          <w:rFonts w:ascii="宋体" w:eastAsia="宋体" w:hAnsi="宋体"/>
          <w:sz w:val="24"/>
          <w:szCs w:val="24"/>
        </w:rPr>
        <w:t>北京交通大学研招网：</w:t>
      </w:r>
      <w:hyperlink r:id="rId10" w:history="1">
        <w:r w:rsidRPr="00B7513A">
          <w:rPr>
            <w:rFonts w:ascii="宋体" w:eastAsia="宋体" w:hAnsi="宋体"/>
          </w:rPr>
          <w:t>https://gs.bjtu.edu.cn/cms/zszt/</w:t>
        </w:r>
      </w:hyperlink>
    </w:p>
    <w:p w:rsidR="0063549A" w:rsidRPr="00B7513A" w:rsidRDefault="0063549A" w:rsidP="0063549A">
      <w:pPr>
        <w:widowControl/>
        <w:shd w:val="clear" w:color="auto" w:fill="FFFFFF"/>
        <w:spacing w:beforeLines="50" w:before="156" w:afterLines="50" w:after="156" w:line="360" w:lineRule="auto"/>
        <w:ind w:firstLine="420"/>
        <w:jc w:val="left"/>
        <w:rPr>
          <w:rFonts w:ascii="宋体" w:eastAsia="宋体" w:hAnsi="宋体"/>
          <w:sz w:val="24"/>
          <w:szCs w:val="24"/>
        </w:rPr>
      </w:pPr>
      <w:r w:rsidRPr="00B7513A">
        <w:rPr>
          <w:rFonts w:ascii="宋体" w:eastAsia="宋体" w:hAnsi="宋体"/>
          <w:sz w:val="24"/>
          <w:szCs w:val="24"/>
        </w:rPr>
        <w:t>经管学院网址：</w:t>
      </w:r>
      <w:hyperlink r:id="rId11" w:history="1">
        <w:r w:rsidRPr="00B7513A">
          <w:rPr>
            <w:rFonts w:ascii="宋体" w:eastAsia="宋体" w:hAnsi="宋体"/>
          </w:rPr>
          <w:t>http://sem.bjtu.edu.cn/</w:t>
        </w:r>
      </w:hyperlink>
    </w:p>
    <w:p w:rsidR="0063549A" w:rsidRPr="00B7513A" w:rsidRDefault="0063549A" w:rsidP="0063549A">
      <w:pPr>
        <w:widowControl/>
        <w:shd w:val="clear" w:color="auto" w:fill="FFFFFF"/>
        <w:spacing w:beforeLines="50" w:before="156" w:afterLines="50" w:after="156" w:line="360" w:lineRule="auto"/>
        <w:ind w:firstLine="420"/>
        <w:jc w:val="left"/>
        <w:rPr>
          <w:rFonts w:ascii="宋体" w:eastAsia="宋体" w:hAnsi="宋体"/>
          <w:sz w:val="24"/>
          <w:szCs w:val="24"/>
        </w:rPr>
      </w:pPr>
      <w:r w:rsidRPr="00B7513A">
        <w:rPr>
          <w:rFonts w:ascii="宋体" w:eastAsia="宋体" w:hAnsi="宋体"/>
          <w:sz w:val="24"/>
          <w:szCs w:val="24"/>
        </w:rPr>
        <w:t>MPAcc中心网址：</w:t>
      </w:r>
      <w:hyperlink r:id="rId12" w:history="1">
        <w:r w:rsidRPr="00B7513A">
          <w:rPr>
            <w:rFonts w:ascii="宋体" w:eastAsia="宋体" w:hAnsi="宋体" w:hint="eastAsia"/>
            <w:sz w:val="24"/>
            <w:szCs w:val="24"/>
          </w:rPr>
          <w:t>http://sem.bjtu.edu.cn/mpacc</w:t>
        </w:r>
      </w:hyperlink>
    </w:p>
    <w:p w:rsidR="0063549A" w:rsidRPr="00B7513A" w:rsidRDefault="0063549A" w:rsidP="0063549A">
      <w:pPr>
        <w:widowControl/>
        <w:shd w:val="clear" w:color="auto" w:fill="FFFFFF"/>
        <w:spacing w:beforeLines="50" w:before="156" w:afterLines="50" w:after="156" w:line="360" w:lineRule="auto"/>
        <w:ind w:firstLine="420"/>
        <w:jc w:val="left"/>
        <w:rPr>
          <w:rFonts w:ascii="宋体" w:eastAsia="宋体" w:hAnsi="宋体"/>
          <w:sz w:val="24"/>
          <w:szCs w:val="24"/>
        </w:rPr>
      </w:pPr>
      <w:r w:rsidRPr="00B7513A">
        <w:rPr>
          <w:rFonts w:ascii="宋体" w:eastAsia="宋体" w:hAnsi="宋体" w:hint="eastAsia"/>
          <w:sz w:val="24"/>
          <w:szCs w:val="24"/>
        </w:rPr>
        <w:t>微信公众号: 北京交通大学</w:t>
      </w:r>
      <w:r w:rsidRPr="00B7513A">
        <w:rPr>
          <w:rFonts w:ascii="宋体" w:eastAsia="宋体" w:hAnsi="宋体"/>
          <w:sz w:val="24"/>
          <w:szCs w:val="24"/>
        </w:rPr>
        <w:t>MPA</w:t>
      </w:r>
      <w:r w:rsidRPr="00B7513A">
        <w:rPr>
          <w:rFonts w:ascii="宋体" w:eastAsia="宋体" w:hAnsi="宋体" w:hint="eastAsia"/>
          <w:sz w:val="24"/>
          <w:szCs w:val="24"/>
        </w:rPr>
        <w:t xml:space="preserve">cc中心 </w:t>
      </w:r>
    </w:p>
    <w:p w:rsidR="0063549A" w:rsidRPr="00B7513A" w:rsidRDefault="0063549A" w:rsidP="0063549A">
      <w:pPr>
        <w:widowControl/>
        <w:shd w:val="clear" w:color="auto" w:fill="FFFFFF"/>
        <w:spacing w:beforeLines="50" w:before="156" w:afterLines="50" w:after="156" w:line="360" w:lineRule="auto"/>
        <w:ind w:firstLine="420"/>
        <w:jc w:val="left"/>
        <w:rPr>
          <w:rFonts w:ascii="宋体" w:eastAsia="宋体" w:hAnsi="宋体"/>
          <w:sz w:val="24"/>
          <w:szCs w:val="24"/>
        </w:rPr>
      </w:pPr>
      <w:r w:rsidRPr="00B7513A">
        <w:rPr>
          <w:rFonts w:ascii="宋体" w:eastAsia="宋体" w:hAnsi="宋体" w:hint="eastAsia"/>
          <w:sz w:val="24"/>
          <w:szCs w:val="24"/>
        </w:rPr>
        <w:t>二维码如下：</w:t>
      </w:r>
    </w:p>
    <w:p w:rsidR="0063549A" w:rsidRPr="00B7513A" w:rsidRDefault="0063549A" w:rsidP="0063549A">
      <w:pPr>
        <w:widowControl/>
        <w:shd w:val="clear" w:color="auto" w:fill="FFFFFF"/>
        <w:spacing w:beforeLines="50" w:before="156" w:afterLines="50" w:after="156" w:line="360" w:lineRule="auto"/>
        <w:ind w:firstLine="420"/>
        <w:jc w:val="left"/>
        <w:rPr>
          <w:rFonts w:ascii="宋体" w:eastAsia="宋体" w:hAnsi="宋体"/>
          <w:sz w:val="24"/>
          <w:szCs w:val="24"/>
        </w:rPr>
      </w:pPr>
      <w:r w:rsidRPr="00B7513A">
        <w:rPr>
          <w:rFonts w:ascii="宋体" w:eastAsia="宋体" w:hAnsi="宋体" w:hint="eastAsia"/>
          <w:noProof/>
          <w:sz w:val="24"/>
          <w:szCs w:val="24"/>
        </w:rPr>
        <w:drawing>
          <wp:inline distT="0" distB="0" distL="0" distR="0" wp14:anchorId="6BAE8BB4" wp14:editId="2232662A">
            <wp:extent cx="1791970" cy="1791970"/>
            <wp:effectExtent l="0" t="0" r="0" b="0"/>
            <wp:docPr id="7" name="图片 7"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91970" cy="1791970"/>
                    </a:xfrm>
                    <a:prstGeom prst="rect">
                      <a:avLst/>
                    </a:prstGeom>
                    <a:noFill/>
                    <a:ln>
                      <a:noFill/>
                    </a:ln>
                  </pic:spPr>
                </pic:pic>
              </a:graphicData>
            </a:graphic>
          </wp:inline>
        </w:drawing>
      </w:r>
    </w:p>
    <w:p w:rsidR="0063549A" w:rsidRPr="00B7513A" w:rsidRDefault="0063549A" w:rsidP="0063549A">
      <w:pPr>
        <w:widowControl/>
        <w:shd w:val="clear" w:color="auto" w:fill="FFFFFF"/>
        <w:spacing w:beforeLines="50" w:before="156" w:afterLines="50" w:after="156" w:line="360" w:lineRule="auto"/>
        <w:ind w:firstLine="420"/>
        <w:jc w:val="left"/>
        <w:rPr>
          <w:rFonts w:ascii="宋体" w:eastAsia="宋体" w:hAnsi="宋体"/>
          <w:sz w:val="24"/>
          <w:szCs w:val="24"/>
        </w:rPr>
      </w:pPr>
      <w:r w:rsidRPr="00B7513A">
        <w:rPr>
          <w:rFonts w:ascii="宋体" w:eastAsia="宋体" w:hAnsi="宋体"/>
          <w:sz w:val="24"/>
          <w:szCs w:val="24"/>
        </w:rPr>
        <w:t>北交大202</w:t>
      </w:r>
      <w:r w:rsidRPr="00B7513A">
        <w:rPr>
          <w:rFonts w:ascii="宋体" w:eastAsia="宋体" w:hAnsi="宋体" w:hint="eastAsia"/>
          <w:sz w:val="24"/>
          <w:szCs w:val="24"/>
        </w:rPr>
        <w:t>1</w:t>
      </w:r>
      <w:r w:rsidRPr="00B7513A">
        <w:rPr>
          <w:rFonts w:ascii="宋体" w:eastAsia="宋体" w:hAnsi="宋体"/>
          <w:sz w:val="24"/>
          <w:szCs w:val="24"/>
        </w:rPr>
        <w:t>年</w:t>
      </w:r>
      <w:r w:rsidRPr="00B7513A">
        <w:rPr>
          <w:rFonts w:ascii="宋体" w:eastAsia="宋体" w:hAnsi="宋体" w:hint="eastAsia"/>
          <w:sz w:val="24"/>
          <w:szCs w:val="24"/>
        </w:rPr>
        <w:t>审</w:t>
      </w:r>
      <w:r w:rsidRPr="00B7513A">
        <w:rPr>
          <w:rFonts w:ascii="宋体" w:eastAsia="宋体" w:hAnsi="宋体"/>
          <w:sz w:val="24"/>
          <w:szCs w:val="24"/>
        </w:rPr>
        <w:t>计备考QQ群：</w:t>
      </w:r>
      <w:r w:rsidRPr="00B7513A">
        <w:rPr>
          <w:rFonts w:ascii="宋体" w:eastAsia="宋体" w:hAnsi="宋体" w:hint="eastAsia"/>
          <w:sz w:val="24"/>
          <w:szCs w:val="24"/>
        </w:rPr>
        <w:t>733515238</w:t>
      </w:r>
    </w:p>
    <w:p w:rsidR="00AB4393" w:rsidRDefault="00AB4393" w:rsidP="00AB4393">
      <w:pPr>
        <w:rPr>
          <w:rFonts w:asciiTheme="minorEastAsia" w:hAnsiTheme="minorEastAsia" w:cs="宋体"/>
          <w:kern w:val="0"/>
          <w:sz w:val="24"/>
          <w:szCs w:val="24"/>
          <w:shd w:val="clear" w:color="auto" w:fill="FFFFFF"/>
        </w:rPr>
      </w:pPr>
    </w:p>
    <w:p w:rsidR="00AB4393" w:rsidRPr="007A7EA1" w:rsidRDefault="00AB4393" w:rsidP="00AB4393">
      <w:pPr>
        <w:rPr>
          <w:rFonts w:asciiTheme="minorEastAsia" w:hAnsiTheme="minorEastAsia" w:cs="宋体"/>
          <w:kern w:val="0"/>
          <w:sz w:val="24"/>
          <w:szCs w:val="24"/>
          <w:shd w:val="clear" w:color="auto" w:fill="FFFFFF"/>
        </w:rPr>
      </w:pPr>
      <w:r w:rsidRPr="007A7EA1">
        <w:rPr>
          <w:rFonts w:asciiTheme="minorEastAsia" w:hAnsiTheme="minorEastAsia" w:cs="宋体" w:hint="eastAsia"/>
          <w:kern w:val="0"/>
          <w:sz w:val="24"/>
          <w:szCs w:val="24"/>
          <w:shd w:val="clear" w:color="auto" w:fill="FFFFFF"/>
        </w:rPr>
        <w:t>（</w:t>
      </w:r>
      <w:r>
        <w:rPr>
          <w:rFonts w:asciiTheme="minorEastAsia" w:hAnsiTheme="minorEastAsia" w:cs="宋体" w:hint="eastAsia"/>
          <w:kern w:val="0"/>
          <w:sz w:val="24"/>
          <w:szCs w:val="24"/>
          <w:shd w:val="clear" w:color="auto" w:fill="FFFFFF"/>
        </w:rPr>
        <w:t>本简章</w:t>
      </w:r>
      <w:r w:rsidRPr="007A7EA1">
        <w:rPr>
          <w:rFonts w:asciiTheme="minorEastAsia" w:hAnsiTheme="minorEastAsia" w:cs="宋体" w:hint="eastAsia"/>
          <w:kern w:val="0"/>
          <w:sz w:val="24"/>
          <w:szCs w:val="24"/>
          <w:shd w:val="clear" w:color="auto" w:fill="FFFFFF"/>
        </w:rPr>
        <w:t>以北京交通大学2021年硕士研究生招生简章为准）</w:t>
      </w:r>
    </w:p>
    <w:p w:rsidR="00095AA6" w:rsidRPr="00AB4393" w:rsidRDefault="00095AA6">
      <w:pPr>
        <w:rPr>
          <w:rFonts w:ascii="宋体" w:eastAsia="宋体" w:hAnsi="宋体"/>
          <w:sz w:val="24"/>
          <w:szCs w:val="24"/>
        </w:rPr>
      </w:pPr>
    </w:p>
    <w:sectPr w:rsidR="00095AA6" w:rsidRPr="00AB4393" w:rsidSect="00731122">
      <w:pgSz w:w="11906" w:h="16838"/>
      <w:pgMar w:top="1440" w:right="991"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6E08" w:rsidRDefault="00816E08" w:rsidP="009413C1">
      <w:r>
        <w:separator/>
      </w:r>
    </w:p>
  </w:endnote>
  <w:endnote w:type="continuationSeparator" w:id="0">
    <w:p w:rsidR="00816E08" w:rsidRDefault="00816E08" w:rsidP="00941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6E08" w:rsidRDefault="00816E08" w:rsidP="009413C1">
      <w:r>
        <w:separator/>
      </w:r>
    </w:p>
  </w:footnote>
  <w:footnote w:type="continuationSeparator" w:id="0">
    <w:p w:rsidR="00816E08" w:rsidRDefault="00816E08" w:rsidP="009413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342"/>
    <w:rsid w:val="00095AA6"/>
    <w:rsid w:val="001B6A3A"/>
    <w:rsid w:val="00351C94"/>
    <w:rsid w:val="00380273"/>
    <w:rsid w:val="00506643"/>
    <w:rsid w:val="00553B88"/>
    <w:rsid w:val="0063549A"/>
    <w:rsid w:val="006A41C1"/>
    <w:rsid w:val="00731122"/>
    <w:rsid w:val="00752023"/>
    <w:rsid w:val="00816E08"/>
    <w:rsid w:val="00866C3D"/>
    <w:rsid w:val="009413C1"/>
    <w:rsid w:val="00A81342"/>
    <w:rsid w:val="00AB4393"/>
    <w:rsid w:val="00B7513A"/>
    <w:rsid w:val="00FC6C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5534D6-63E6-42EF-B347-D972219A8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413C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413C1"/>
    <w:rPr>
      <w:sz w:val="18"/>
      <w:szCs w:val="18"/>
    </w:rPr>
  </w:style>
  <w:style w:type="paragraph" w:styleId="a4">
    <w:name w:val="footer"/>
    <w:basedOn w:val="a"/>
    <w:link w:val="Char0"/>
    <w:uiPriority w:val="99"/>
    <w:unhideWhenUsed/>
    <w:rsid w:val="009413C1"/>
    <w:pPr>
      <w:tabs>
        <w:tab w:val="center" w:pos="4153"/>
        <w:tab w:val="right" w:pos="8306"/>
      </w:tabs>
      <w:snapToGrid w:val="0"/>
      <w:jc w:val="left"/>
    </w:pPr>
    <w:rPr>
      <w:sz w:val="18"/>
      <w:szCs w:val="18"/>
    </w:rPr>
  </w:style>
  <w:style w:type="character" w:customStyle="1" w:styleId="Char0">
    <w:name w:val="页脚 Char"/>
    <w:basedOn w:val="a0"/>
    <w:link w:val="a4"/>
    <w:uiPriority w:val="99"/>
    <w:rsid w:val="009413C1"/>
    <w:rPr>
      <w:sz w:val="18"/>
      <w:szCs w:val="18"/>
    </w:rPr>
  </w:style>
  <w:style w:type="character" w:styleId="a5">
    <w:name w:val="Hyperlink"/>
    <w:basedOn w:val="a0"/>
    <w:uiPriority w:val="99"/>
    <w:semiHidden/>
    <w:unhideWhenUsed/>
    <w:rsid w:val="009413C1"/>
    <w:rPr>
      <w:strike w:val="0"/>
      <w:dstrike w:val="0"/>
      <w:color w:val="000000"/>
      <w:u w:val="none"/>
      <w:effect w:val="none"/>
    </w:rPr>
  </w:style>
  <w:style w:type="character" w:styleId="a6">
    <w:name w:val="Emphasis"/>
    <w:basedOn w:val="a0"/>
    <w:uiPriority w:val="20"/>
    <w:qFormat/>
    <w:rsid w:val="009413C1"/>
    <w:rPr>
      <w:i w:val="0"/>
      <w:iCs w:val="0"/>
    </w:rPr>
  </w:style>
  <w:style w:type="paragraph" w:styleId="a7">
    <w:name w:val="Normal (Web)"/>
    <w:basedOn w:val="a"/>
    <w:uiPriority w:val="99"/>
    <w:semiHidden/>
    <w:unhideWhenUsed/>
    <w:rsid w:val="009413C1"/>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9413C1"/>
    <w:rPr>
      <w:b/>
      <w:bCs/>
    </w:rPr>
  </w:style>
  <w:style w:type="paragraph" w:styleId="a9">
    <w:name w:val="Balloon Text"/>
    <w:basedOn w:val="a"/>
    <w:link w:val="Char1"/>
    <w:uiPriority w:val="99"/>
    <w:semiHidden/>
    <w:unhideWhenUsed/>
    <w:rsid w:val="00AB4393"/>
    <w:rPr>
      <w:sz w:val="18"/>
      <w:szCs w:val="18"/>
    </w:rPr>
  </w:style>
  <w:style w:type="character" w:customStyle="1" w:styleId="Char1">
    <w:name w:val="批注框文本 Char"/>
    <w:basedOn w:val="a0"/>
    <w:link w:val="a9"/>
    <w:uiPriority w:val="99"/>
    <w:semiHidden/>
    <w:rsid w:val="00AB439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1942849">
      <w:bodyDiv w:val="1"/>
      <w:marLeft w:val="0"/>
      <w:marRight w:val="0"/>
      <w:marTop w:val="0"/>
      <w:marBottom w:val="0"/>
      <w:divBdr>
        <w:top w:val="none" w:sz="0" w:space="0" w:color="auto"/>
        <w:left w:val="none" w:sz="0" w:space="0" w:color="auto"/>
        <w:bottom w:val="none" w:sz="0" w:space="0" w:color="auto"/>
        <w:right w:val="none" w:sz="0" w:space="0" w:color="auto"/>
      </w:divBdr>
      <w:divsChild>
        <w:div w:id="377167869">
          <w:marLeft w:val="0"/>
          <w:marRight w:val="0"/>
          <w:marTop w:val="0"/>
          <w:marBottom w:val="0"/>
          <w:divBdr>
            <w:top w:val="none" w:sz="0" w:space="0" w:color="auto"/>
            <w:left w:val="none" w:sz="0" w:space="0" w:color="auto"/>
            <w:bottom w:val="none" w:sz="0" w:space="0" w:color="auto"/>
            <w:right w:val="none" w:sz="0" w:space="0" w:color="auto"/>
          </w:divBdr>
          <w:divsChild>
            <w:div w:id="528445352">
              <w:marLeft w:val="0"/>
              <w:marRight w:val="0"/>
              <w:marTop w:val="0"/>
              <w:marBottom w:val="0"/>
              <w:divBdr>
                <w:top w:val="none" w:sz="0" w:space="0" w:color="auto"/>
                <w:left w:val="none" w:sz="0" w:space="0" w:color="auto"/>
                <w:bottom w:val="none" w:sz="0" w:space="0" w:color="auto"/>
                <w:right w:val="none" w:sz="0" w:space="0" w:color="auto"/>
              </w:divBdr>
              <w:divsChild>
                <w:div w:id="1127163574">
                  <w:marLeft w:val="0"/>
                  <w:marRight w:val="0"/>
                  <w:marTop w:val="0"/>
                  <w:marBottom w:val="0"/>
                  <w:divBdr>
                    <w:top w:val="none" w:sz="0" w:space="0" w:color="auto"/>
                    <w:left w:val="none" w:sz="0" w:space="0" w:color="auto"/>
                    <w:bottom w:val="none" w:sz="0" w:space="0" w:color="auto"/>
                    <w:right w:val="none" w:sz="0" w:space="0" w:color="auto"/>
                  </w:divBdr>
                  <w:divsChild>
                    <w:div w:id="1372337014">
                      <w:marLeft w:val="0"/>
                      <w:marRight w:val="0"/>
                      <w:marTop w:val="0"/>
                      <w:marBottom w:val="0"/>
                      <w:divBdr>
                        <w:top w:val="none" w:sz="0" w:space="0" w:color="auto"/>
                        <w:left w:val="none" w:sz="0" w:space="0" w:color="auto"/>
                        <w:bottom w:val="none" w:sz="0" w:space="0" w:color="auto"/>
                        <w:right w:val="none" w:sz="0" w:space="0" w:color="auto"/>
                      </w:divBdr>
                      <w:divsChild>
                        <w:div w:id="1950506770">
                          <w:marLeft w:val="0"/>
                          <w:marRight w:val="0"/>
                          <w:marTop w:val="0"/>
                          <w:marBottom w:val="0"/>
                          <w:divBdr>
                            <w:top w:val="none" w:sz="0" w:space="0" w:color="auto"/>
                            <w:left w:val="none" w:sz="0" w:space="0" w:color="auto"/>
                            <w:bottom w:val="none" w:sz="0" w:space="0" w:color="auto"/>
                            <w:right w:val="none" w:sz="0" w:space="0" w:color="auto"/>
                          </w:divBdr>
                          <w:divsChild>
                            <w:div w:id="675111219">
                              <w:marLeft w:val="0"/>
                              <w:marRight w:val="0"/>
                              <w:marTop w:val="0"/>
                              <w:marBottom w:val="0"/>
                              <w:divBdr>
                                <w:top w:val="none" w:sz="0" w:space="0" w:color="auto"/>
                                <w:left w:val="none" w:sz="0" w:space="0" w:color="auto"/>
                                <w:bottom w:val="none" w:sz="0" w:space="0" w:color="auto"/>
                                <w:right w:val="none" w:sz="0" w:space="0" w:color="auto"/>
                              </w:divBdr>
                              <w:divsChild>
                                <w:div w:id="293562704">
                                  <w:marLeft w:val="0"/>
                                  <w:marRight w:val="0"/>
                                  <w:marTop w:val="0"/>
                                  <w:marBottom w:val="375"/>
                                  <w:divBdr>
                                    <w:top w:val="none" w:sz="0" w:space="0" w:color="auto"/>
                                    <w:left w:val="none" w:sz="0" w:space="0" w:color="auto"/>
                                    <w:bottom w:val="none" w:sz="0" w:space="0" w:color="auto"/>
                                    <w:right w:val="none" w:sz="0" w:space="0" w:color="auto"/>
                                  </w:divBdr>
                                </w:div>
                                <w:div w:id="120089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em.bjtu.edu.cn/mpac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em.bjtu.edu.cn/"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gs.bjtu.edu.cn/cms/zszt/"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10</Pages>
  <Words>967</Words>
  <Characters>5513</Characters>
  <Application>Microsoft Office Word</Application>
  <DocSecurity>0</DocSecurity>
  <Lines>45</Lines>
  <Paragraphs>12</Paragraphs>
  <ScaleCrop>false</ScaleCrop>
  <Company>Microsoft</Company>
  <LinksUpToDate>false</LinksUpToDate>
  <CharactersWithSpaces>6468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9</cp:revision>
  <dcterms:created xsi:type="dcterms:W3CDTF">2020-09-11T03:21:00Z</dcterms:created>
  <dcterms:modified xsi:type="dcterms:W3CDTF">2020-09-28T04:20:00Z</dcterms:modified>
</cp:coreProperties>
</file>