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11DB5">
      <w:pPr>
        <w:spacing w:after="312" w:afterLines="100" w:line="54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中国宋庆龄基金会本田梦想基金梦想申请书指导手册</w:t>
      </w:r>
    </w:p>
    <w:p w14:paraId="10BBA957">
      <w:pPr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（一）梦想内容和起源</w:t>
      </w:r>
    </w:p>
    <w:p w14:paraId="6E9385D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请简述梦想的内容，形成的契机及不断发展的过程。</w:t>
      </w:r>
    </w:p>
    <w:p w14:paraId="028A4E91">
      <w:pPr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（二）梦想挑战和成果</w:t>
      </w:r>
    </w:p>
    <w:p w14:paraId="5D9A6EE9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相信你在逐梦路上一定遇到过很多艰辛，并且做出了很大的努力去克服，请展示出来；如有梦想实践相关成果物或相应证书，建议以图片、视频等形式呈现。</w:t>
      </w:r>
    </w:p>
    <w:p w14:paraId="64F61343">
      <w:pPr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（三）梦想实践规划</w:t>
      </w:r>
    </w:p>
    <w:p w14:paraId="798C11F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将梦想拆解为阶段性目标，建议规划时间为两年，以每半年为一阶段，共四个阶段，详细阐述各阶段的实践内容及预期目标。</w:t>
      </w:r>
    </w:p>
    <w:p w14:paraId="5005FB21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＊需写明个人在项目中起到的作用以及目前梦想完成进度。</w:t>
      </w:r>
    </w:p>
    <w:p w14:paraId="15E93A44">
      <w:pPr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（四）预算规划</w:t>
      </w:r>
    </w:p>
    <w:p w14:paraId="0DDC9114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与各阶段实践规划一一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对应并综合考虑其合理性，预算金额尽可能细致、明确。</w:t>
      </w:r>
    </w:p>
    <w:p w14:paraId="6EC928E4">
      <w:pPr>
        <w:ind w:firstLine="640" w:firstLineChars="200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F35"/>
    <w:rsid w:val="00401B41"/>
    <w:rsid w:val="00404C83"/>
    <w:rsid w:val="00477283"/>
    <w:rsid w:val="00B52F35"/>
    <w:rsid w:val="04392FEB"/>
    <w:rsid w:val="156C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267</Characters>
  <Lines>1</Lines>
  <Paragraphs>1</Paragraphs>
  <TotalTime>2</TotalTime>
  <ScaleCrop>false</ScaleCrop>
  <LinksUpToDate>false</LinksUpToDate>
  <CharactersWithSpaces>267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2025-11-26T01:48:00Z</dcterms:created>
  <dc:creator>ergong tu</dc:creator>
  <cp:lastModifiedBy>羊羊羊</cp:lastModifiedBy>
  <dcterms:modified xsi:type="dcterms:W3CDTF">2025-12-01T08:11:57Z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4D11400DA7FD4320852FA347E47A337B_13</vt:lpwstr>
  </property>
</Properties>
</file>